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6DA6" w14:textId="77777777" w:rsidR="00CC3543" w:rsidRPr="00CC3543" w:rsidRDefault="00E60BE6" w:rsidP="00E60BE6">
      <w:pPr>
        <w:pStyle w:val="Header"/>
        <w:ind w:right="271"/>
        <w:jc w:val="right"/>
        <w:rPr>
          <w:rFonts w:ascii="Arial" w:hAnsi="Arial" w:cs="Arial"/>
          <w:color w:val="FE9B37"/>
          <w:sz w:val="56"/>
          <w:szCs w:val="70"/>
        </w:rPr>
      </w:pPr>
      <w:r w:rsidRPr="00CC3543">
        <w:rPr>
          <w:rFonts w:ascii="Arial" w:hAnsi="Arial" w:cs="Arial"/>
          <w:color w:val="FFD200"/>
          <w:sz w:val="56"/>
          <w:szCs w:val="70"/>
        </w:rPr>
        <w:t xml:space="preserve">SunSmart </w:t>
      </w:r>
      <w:r w:rsidRPr="00CC3543">
        <w:rPr>
          <w:rFonts w:ascii="Arial" w:hAnsi="Arial" w:cs="Arial"/>
          <w:color w:val="0F1E64"/>
          <w:sz w:val="56"/>
          <w:szCs w:val="70"/>
        </w:rPr>
        <w:t>Early Childhood Program</w:t>
      </w:r>
      <w:r w:rsidRPr="00CC3543">
        <w:rPr>
          <w:rFonts w:ascii="Arial" w:hAnsi="Arial" w:cs="Arial"/>
          <w:color w:val="FE9B37"/>
          <w:sz w:val="56"/>
          <w:szCs w:val="70"/>
        </w:rPr>
        <w:t xml:space="preserve"> </w:t>
      </w:r>
    </w:p>
    <w:p w14:paraId="2BD44429" w14:textId="373C0A47" w:rsidR="00E60BE6" w:rsidRPr="00AF253E" w:rsidRDefault="00E01E63" w:rsidP="00E60BE6">
      <w:pPr>
        <w:pStyle w:val="Header"/>
        <w:ind w:right="271"/>
        <w:jc w:val="right"/>
        <w:rPr>
          <w:rFonts w:ascii="Arial" w:hAnsi="Arial" w:cs="Arial"/>
          <w:color w:val="00B0F0"/>
          <w:sz w:val="44"/>
          <w:szCs w:val="48"/>
        </w:rPr>
      </w:pPr>
      <w:r>
        <w:rPr>
          <w:rFonts w:ascii="Arial" w:hAnsi="Arial" w:cs="Arial"/>
          <w:color w:val="00B0F0"/>
          <w:sz w:val="44"/>
          <w:szCs w:val="48"/>
        </w:rPr>
        <w:t xml:space="preserve">UV </w:t>
      </w:r>
      <w:r w:rsidR="00CC3543" w:rsidRPr="00AF253E">
        <w:rPr>
          <w:rFonts w:ascii="Arial" w:hAnsi="Arial" w:cs="Arial"/>
          <w:color w:val="00B0F0"/>
          <w:sz w:val="44"/>
          <w:szCs w:val="48"/>
        </w:rPr>
        <w:t xml:space="preserve">Sun </w:t>
      </w:r>
      <w:r w:rsidR="008E4554" w:rsidRPr="00AF253E">
        <w:rPr>
          <w:rFonts w:ascii="Arial" w:hAnsi="Arial" w:cs="Arial"/>
          <w:color w:val="00B0F0"/>
          <w:sz w:val="44"/>
          <w:szCs w:val="48"/>
        </w:rPr>
        <w:t>P</w:t>
      </w:r>
      <w:r w:rsidR="00CC3543" w:rsidRPr="00AF253E">
        <w:rPr>
          <w:rFonts w:ascii="Arial" w:hAnsi="Arial" w:cs="Arial"/>
          <w:color w:val="00B0F0"/>
          <w:sz w:val="44"/>
          <w:szCs w:val="48"/>
        </w:rPr>
        <w:t>rotection</w:t>
      </w:r>
      <w:r w:rsidR="00CC3543" w:rsidRPr="00AF253E">
        <w:rPr>
          <w:rFonts w:ascii="Arial" w:hAnsi="Arial" w:cs="Arial"/>
          <w:color w:val="00B0F0"/>
          <w:sz w:val="56"/>
          <w:szCs w:val="70"/>
        </w:rPr>
        <w:t xml:space="preserve"> </w:t>
      </w:r>
      <w:r w:rsidR="00E60BE6" w:rsidRPr="00AF253E">
        <w:rPr>
          <w:rFonts w:ascii="Arial" w:hAnsi="Arial" w:cs="Arial"/>
          <w:color w:val="00B0F0"/>
          <w:sz w:val="44"/>
          <w:szCs w:val="48"/>
        </w:rPr>
        <w:t xml:space="preserve">Policy </w:t>
      </w:r>
      <w:r w:rsidR="006B776B" w:rsidRPr="00AF253E">
        <w:rPr>
          <w:rFonts w:ascii="Arial" w:hAnsi="Arial" w:cs="Arial"/>
          <w:color w:val="00B0F0"/>
          <w:sz w:val="44"/>
          <w:szCs w:val="48"/>
        </w:rPr>
        <w:t xml:space="preserve">&amp; Procedures </w:t>
      </w:r>
      <w:r w:rsidR="00E60BE6" w:rsidRPr="00AF253E">
        <w:rPr>
          <w:rFonts w:ascii="Arial" w:hAnsi="Arial" w:cs="Arial"/>
          <w:color w:val="00B0F0"/>
          <w:sz w:val="44"/>
          <w:szCs w:val="48"/>
        </w:rPr>
        <w:t>Template</w:t>
      </w:r>
    </w:p>
    <w:p w14:paraId="09479DFB" w14:textId="77777777" w:rsidR="00E60BE6" w:rsidRPr="00CC3543" w:rsidRDefault="00E60BE6" w:rsidP="00E60BE6">
      <w:pPr>
        <w:jc w:val="center"/>
        <w:rPr>
          <w:rFonts w:ascii="Arial" w:hAnsi="Arial" w:cs="Arial"/>
          <w:b/>
          <w:color w:val="009BDC"/>
          <w:sz w:val="12"/>
        </w:rPr>
      </w:pPr>
    </w:p>
    <w:p w14:paraId="1B846BCB" w14:textId="77777777" w:rsidR="006B2327" w:rsidRPr="00CC3543" w:rsidRDefault="006B2327" w:rsidP="005A091B">
      <w:pPr>
        <w:pStyle w:val="NormalWeb"/>
        <w:spacing w:before="0" w:beforeAutospacing="0" w:after="0"/>
        <w:rPr>
          <w:rFonts w:ascii="Arial" w:hAnsi="Arial" w:cs="Arial"/>
          <w:b/>
          <w:bCs/>
          <w:color w:val="000000"/>
          <w:sz w:val="22"/>
          <w:szCs w:val="22"/>
          <w:lang w:val="en-AU"/>
        </w:rPr>
      </w:pPr>
    </w:p>
    <w:p w14:paraId="42281AC5" w14:textId="240129B1" w:rsidR="00A931A8" w:rsidRPr="00CC3543" w:rsidRDefault="00A931A8" w:rsidP="00C244F6">
      <w:pPr>
        <w:jc w:val="center"/>
        <w:rPr>
          <w:rFonts w:ascii="Arial" w:hAnsi="Arial" w:cs="Arial"/>
          <w:i/>
        </w:rPr>
      </w:pPr>
      <w:r w:rsidRPr="00CC3543">
        <w:rPr>
          <w:rFonts w:ascii="Arial" w:hAnsi="Arial" w:cs="Arial"/>
          <w:i/>
        </w:rPr>
        <w:t xml:space="preserve">Adapt this policy in consultation with your </w:t>
      </w:r>
      <w:r w:rsidR="00005722" w:rsidRPr="00CC3543">
        <w:rPr>
          <w:rFonts w:ascii="Arial" w:hAnsi="Arial" w:cs="Arial"/>
          <w:i/>
        </w:rPr>
        <w:t xml:space="preserve">early childhood or </w:t>
      </w:r>
      <w:r w:rsidR="00AF253E" w:rsidRPr="00CC3543">
        <w:rPr>
          <w:rFonts w:ascii="Arial" w:hAnsi="Arial" w:cs="Arial"/>
          <w:i/>
        </w:rPr>
        <w:t>childcare</w:t>
      </w:r>
      <w:r w:rsidRPr="00CC3543">
        <w:rPr>
          <w:rFonts w:ascii="Arial" w:hAnsi="Arial" w:cs="Arial"/>
          <w:i/>
        </w:rPr>
        <w:t xml:space="preserve"> community to suit your setting.</w:t>
      </w:r>
    </w:p>
    <w:p w14:paraId="1797D11C" w14:textId="77777777" w:rsidR="00A931A8" w:rsidRPr="00CC3543" w:rsidRDefault="00A931A8" w:rsidP="00C244F6">
      <w:pPr>
        <w:contextualSpacing/>
        <w:rPr>
          <w:rFonts w:ascii="Arial" w:hAnsi="Arial" w:cs="Arial"/>
        </w:rPr>
      </w:pPr>
    </w:p>
    <w:p w14:paraId="363DD4F9" w14:textId="1EFCFA2C" w:rsidR="006A1322" w:rsidRPr="00AF253E" w:rsidRDefault="008E4554" w:rsidP="006A1322">
      <w:pPr>
        <w:contextualSpacing/>
        <w:rPr>
          <w:rFonts w:ascii="Arial" w:hAnsi="Arial" w:cs="Arial"/>
          <w:b/>
          <w:sz w:val="28"/>
        </w:rPr>
      </w:pPr>
      <w:r w:rsidRPr="00AF253E">
        <w:rPr>
          <w:rFonts w:ascii="Arial" w:hAnsi="Arial" w:cs="Arial"/>
          <w:b/>
          <w:sz w:val="28"/>
        </w:rPr>
        <w:t>Policy Statement</w:t>
      </w:r>
    </w:p>
    <w:p w14:paraId="49CEFE68" w14:textId="77777777" w:rsidR="00213187" w:rsidRPr="00AF253E" w:rsidRDefault="00213187" w:rsidP="00213187">
      <w:pPr>
        <w:pStyle w:val="Heading1"/>
        <w:tabs>
          <w:tab w:val="left" w:leader="dot" w:pos="9480"/>
        </w:tabs>
        <w:spacing w:before="0" w:line="240" w:lineRule="auto"/>
        <w:contextualSpacing/>
        <w:jc w:val="both"/>
        <w:rPr>
          <w:rFonts w:ascii="Arial" w:hAnsi="Arial" w:cs="Arial"/>
          <w:b w:val="0"/>
          <w:bCs w:val="0"/>
          <w:color w:val="auto"/>
          <w:sz w:val="22"/>
          <w:szCs w:val="22"/>
        </w:rPr>
      </w:pPr>
      <w:r w:rsidRPr="00AF253E">
        <w:rPr>
          <w:rFonts w:ascii="Arial" w:hAnsi="Arial" w:cs="Arial"/>
          <w:b w:val="0"/>
          <w:bCs w:val="0"/>
          <w:color w:val="auto"/>
          <w:sz w:val="22"/>
          <w:szCs w:val="22"/>
        </w:rPr>
        <w:t>Our service is committed to providing children with a safe environment that provides shade and other sun protection to support their learning and opportunities for outdoor play.</w:t>
      </w:r>
    </w:p>
    <w:p w14:paraId="5580D096" w14:textId="77777777" w:rsidR="00213187" w:rsidRDefault="00213187" w:rsidP="004A7B73">
      <w:pPr>
        <w:rPr>
          <w:rFonts w:ascii="Arial" w:hAnsi="Arial" w:cs="Arial"/>
          <w:bCs/>
          <w:color w:val="00B050"/>
          <w:sz w:val="22"/>
          <w:szCs w:val="22"/>
          <w:lang w:val="en-AU" w:eastAsia="en-AU"/>
        </w:rPr>
      </w:pPr>
    </w:p>
    <w:p w14:paraId="7D2017F7" w14:textId="3BF8F734" w:rsidR="006A1322" w:rsidRPr="00600A75" w:rsidRDefault="006A1322" w:rsidP="006A1322">
      <w:pPr>
        <w:rPr>
          <w:rFonts w:ascii="Arial" w:hAnsi="Arial" w:cs="Arial"/>
          <w:bCs/>
          <w:sz w:val="22"/>
          <w:szCs w:val="22"/>
          <w:lang w:val="en-AU" w:eastAsia="en-AU"/>
        </w:rPr>
      </w:pPr>
      <w:r w:rsidRPr="00600A75">
        <w:rPr>
          <w:rFonts w:ascii="Arial" w:hAnsi="Arial" w:cs="Arial"/>
          <w:bCs/>
          <w:sz w:val="22"/>
          <w:szCs w:val="22"/>
          <w:lang w:val="en-AU" w:eastAsia="en-AU"/>
        </w:rPr>
        <w:t xml:space="preserve">This </w:t>
      </w:r>
      <w:r>
        <w:rPr>
          <w:rFonts w:ascii="Arial" w:hAnsi="Arial" w:cs="Arial"/>
          <w:bCs/>
          <w:sz w:val="22"/>
          <w:szCs w:val="22"/>
          <w:lang w:val="en-AU" w:eastAsia="en-AU"/>
        </w:rPr>
        <w:t>sun protection</w:t>
      </w:r>
      <w:r w:rsidRPr="00600A75">
        <w:rPr>
          <w:rFonts w:ascii="Arial" w:hAnsi="Arial" w:cs="Arial"/>
          <w:bCs/>
          <w:sz w:val="22"/>
          <w:szCs w:val="22"/>
          <w:lang w:val="en-AU" w:eastAsia="en-AU"/>
        </w:rPr>
        <w:t xml:space="preserve"> policy provides guidelines to:</w:t>
      </w:r>
    </w:p>
    <w:p w14:paraId="534451D2" w14:textId="6106A689" w:rsidR="006A1322" w:rsidRPr="00600A75" w:rsidRDefault="006A1322" w:rsidP="006A1322">
      <w:pPr>
        <w:pStyle w:val="ListBullet"/>
        <w:numPr>
          <w:ilvl w:val="0"/>
          <w:numId w:val="23"/>
        </w:numPr>
        <w:rPr>
          <w:bCs/>
          <w:sz w:val="22"/>
          <w:szCs w:val="22"/>
          <w:lang w:eastAsia="en-AU"/>
        </w:rPr>
      </w:pPr>
      <w:r w:rsidRPr="00600A75">
        <w:rPr>
          <w:bCs/>
          <w:sz w:val="22"/>
          <w:szCs w:val="22"/>
          <w:lang w:eastAsia="en-AU"/>
        </w:rPr>
        <w:t xml:space="preserve">ensure all children, educators and staff are protected from over-exposure to UV </w:t>
      </w:r>
      <w:r w:rsidR="007D5325" w:rsidRPr="00600A75">
        <w:rPr>
          <w:bCs/>
          <w:sz w:val="22"/>
          <w:szCs w:val="22"/>
          <w:lang w:eastAsia="en-AU"/>
        </w:rPr>
        <w:t>radiation.</w:t>
      </w:r>
      <w:r w:rsidRPr="00600A75">
        <w:rPr>
          <w:bCs/>
          <w:sz w:val="22"/>
          <w:szCs w:val="22"/>
          <w:lang w:eastAsia="en-AU"/>
        </w:rPr>
        <w:t xml:space="preserve"> </w:t>
      </w:r>
    </w:p>
    <w:p w14:paraId="7F03BF20" w14:textId="5B5F861E" w:rsidR="006A1322" w:rsidRPr="00600A75" w:rsidRDefault="006A1322" w:rsidP="006A1322">
      <w:pPr>
        <w:pStyle w:val="ListBullet"/>
        <w:numPr>
          <w:ilvl w:val="0"/>
          <w:numId w:val="23"/>
        </w:numPr>
        <w:rPr>
          <w:bCs/>
          <w:sz w:val="22"/>
          <w:szCs w:val="22"/>
          <w:lang w:eastAsia="en-AU"/>
        </w:rPr>
      </w:pPr>
      <w:r w:rsidRPr="00600A75">
        <w:rPr>
          <w:bCs/>
          <w:sz w:val="22"/>
          <w:szCs w:val="22"/>
          <w:lang w:eastAsia="en-AU"/>
        </w:rPr>
        <w:t xml:space="preserve">ensure the outdoor environment provides shade for children, educators and </w:t>
      </w:r>
      <w:r w:rsidR="007D5325" w:rsidRPr="00600A75">
        <w:rPr>
          <w:bCs/>
          <w:sz w:val="22"/>
          <w:szCs w:val="22"/>
          <w:lang w:eastAsia="en-AU"/>
        </w:rPr>
        <w:t>staff.</w:t>
      </w:r>
    </w:p>
    <w:p w14:paraId="4DC826A9" w14:textId="4517A86E" w:rsidR="006A1322" w:rsidRPr="00600A75" w:rsidRDefault="006A1322" w:rsidP="006A1322">
      <w:pPr>
        <w:pStyle w:val="ListBullet"/>
        <w:numPr>
          <w:ilvl w:val="0"/>
          <w:numId w:val="23"/>
        </w:numPr>
        <w:rPr>
          <w:bCs/>
          <w:sz w:val="22"/>
          <w:szCs w:val="22"/>
          <w:lang w:eastAsia="en-AU"/>
        </w:rPr>
      </w:pPr>
      <w:r w:rsidRPr="00600A75">
        <w:rPr>
          <w:bCs/>
          <w:sz w:val="22"/>
          <w:szCs w:val="22"/>
          <w:lang w:eastAsia="en-AU"/>
        </w:rPr>
        <w:t xml:space="preserve">ensure children are encouraged and supported to develop independent sun protection </w:t>
      </w:r>
      <w:r w:rsidR="007D5325" w:rsidRPr="00600A75">
        <w:rPr>
          <w:bCs/>
          <w:sz w:val="22"/>
          <w:szCs w:val="22"/>
          <w:lang w:eastAsia="en-AU"/>
        </w:rPr>
        <w:t>skills.</w:t>
      </w:r>
    </w:p>
    <w:p w14:paraId="127FFAF0" w14:textId="77777777" w:rsidR="006A1322" w:rsidRDefault="006A1322" w:rsidP="006A1322">
      <w:pPr>
        <w:pStyle w:val="ListBullet"/>
        <w:numPr>
          <w:ilvl w:val="0"/>
          <w:numId w:val="23"/>
        </w:numPr>
        <w:rPr>
          <w:bCs/>
          <w:sz w:val="22"/>
          <w:szCs w:val="22"/>
          <w:lang w:eastAsia="en-AU"/>
        </w:rPr>
      </w:pPr>
      <w:r w:rsidRPr="00600A75">
        <w:rPr>
          <w:bCs/>
          <w:sz w:val="22"/>
          <w:szCs w:val="22"/>
          <w:lang w:eastAsia="en-AU"/>
        </w:rPr>
        <w:t>support duty of care and regulatory requirements; and</w:t>
      </w:r>
    </w:p>
    <w:p w14:paraId="52CA7EFC" w14:textId="46454C12" w:rsidR="006A1322" w:rsidRPr="006A1322" w:rsidRDefault="006A1322" w:rsidP="006A1322">
      <w:pPr>
        <w:pStyle w:val="ListBullet"/>
        <w:numPr>
          <w:ilvl w:val="0"/>
          <w:numId w:val="23"/>
        </w:numPr>
        <w:rPr>
          <w:bCs/>
          <w:sz w:val="22"/>
          <w:szCs w:val="22"/>
          <w:lang w:eastAsia="en-AU"/>
        </w:rPr>
      </w:pPr>
      <w:r w:rsidRPr="006A1322">
        <w:rPr>
          <w:bCs/>
          <w:sz w:val="22"/>
          <w:szCs w:val="22"/>
          <w:lang w:eastAsia="en-AU"/>
        </w:rPr>
        <w:t xml:space="preserve">support appropriate OHS strategies to minimise UV risk and associated harms for educators, </w:t>
      </w:r>
      <w:r w:rsidR="007D5325" w:rsidRPr="006A1322">
        <w:rPr>
          <w:bCs/>
          <w:sz w:val="22"/>
          <w:szCs w:val="22"/>
          <w:lang w:eastAsia="en-AU"/>
        </w:rPr>
        <w:t>staff,</w:t>
      </w:r>
      <w:r w:rsidRPr="006A1322">
        <w:rPr>
          <w:bCs/>
          <w:sz w:val="22"/>
          <w:szCs w:val="22"/>
          <w:lang w:eastAsia="en-AU"/>
        </w:rPr>
        <w:t xml:space="preserve"> and visitors</w:t>
      </w:r>
      <w:r w:rsidR="007D5325">
        <w:rPr>
          <w:bCs/>
          <w:sz w:val="22"/>
          <w:szCs w:val="22"/>
          <w:lang w:eastAsia="en-AU"/>
        </w:rPr>
        <w:t>.</w:t>
      </w:r>
    </w:p>
    <w:p w14:paraId="3D76736C" w14:textId="77777777" w:rsidR="006A1322" w:rsidRDefault="006A1322" w:rsidP="006A1322">
      <w:pPr>
        <w:contextualSpacing/>
        <w:rPr>
          <w:bCs/>
          <w:sz w:val="22"/>
          <w:szCs w:val="22"/>
          <w:lang w:eastAsia="en-AU"/>
        </w:rPr>
      </w:pPr>
    </w:p>
    <w:p w14:paraId="0436C2F7" w14:textId="5862385F" w:rsidR="00A931A8" w:rsidRPr="006F36F4" w:rsidRDefault="008E4554" w:rsidP="006A1322">
      <w:pPr>
        <w:contextualSpacing/>
        <w:rPr>
          <w:rFonts w:ascii="Arial" w:hAnsi="Arial" w:cs="Arial"/>
          <w:b/>
          <w:sz w:val="28"/>
        </w:rPr>
      </w:pPr>
      <w:r w:rsidRPr="006F36F4">
        <w:rPr>
          <w:rFonts w:ascii="Arial" w:hAnsi="Arial" w:cs="Arial"/>
          <w:b/>
          <w:sz w:val="28"/>
        </w:rPr>
        <w:t>Background</w:t>
      </w:r>
    </w:p>
    <w:p w14:paraId="43E23135" w14:textId="77777777" w:rsidR="00C244F6" w:rsidRPr="00CC3543" w:rsidRDefault="00C244F6" w:rsidP="00C244F6">
      <w:pPr>
        <w:pStyle w:val="Heading1"/>
        <w:tabs>
          <w:tab w:val="left" w:leader="dot" w:pos="9480"/>
        </w:tabs>
        <w:spacing w:before="0" w:line="240" w:lineRule="auto"/>
        <w:contextualSpacing/>
        <w:jc w:val="both"/>
        <w:rPr>
          <w:rFonts w:ascii="Arial" w:hAnsi="Arial" w:cs="Arial"/>
          <w:b w:val="0"/>
          <w:color w:val="auto"/>
          <w:sz w:val="22"/>
          <w:szCs w:val="22"/>
        </w:rPr>
      </w:pPr>
    </w:p>
    <w:p w14:paraId="57868FED" w14:textId="2F47202F" w:rsidR="00806D76" w:rsidRPr="00CC3543" w:rsidRDefault="00806D76" w:rsidP="00B458B7">
      <w:pPr>
        <w:pStyle w:val="Heading1"/>
        <w:tabs>
          <w:tab w:val="left" w:leader="dot" w:pos="9480"/>
        </w:tabs>
        <w:spacing w:before="0" w:line="240" w:lineRule="auto"/>
        <w:contextualSpacing/>
        <w:rPr>
          <w:rFonts w:ascii="Arial" w:hAnsi="Arial" w:cs="Arial"/>
          <w:b w:val="0"/>
          <w:color w:val="auto"/>
          <w:sz w:val="22"/>
          <w:szCs w:val="22"/>
        </w:rPr>
      </w:pPr>
      <w:r w:rsidRPr="00CC3543">
        <w:rPr>
          <w:rFonts w:ascii="Arial" w:hAnsi="Arial" w:cs="Arial"/>
          <w:b w:val="0"/>
          <w:color w:val="auto"/>
          <w:sz w:val="22"/>
          <w:szCs w:val="22"/>
        </w:rPr>
        <w:t>Over-</w:t>
      </w:r>
      <w:r w:rsidR="00A63119" w:rsidRPr="00CC3543">
        <w:rPr>
          <w:rFonts w:ascii="Arial" w:hAnsi="Arial" w:cs="Arial"/>
          <w:b w:val="0"/>
          <w:color w:val="auto"/>
          <w:sz w:val="22"/>
          <w:szCs w:val="22"/>
        </w:rPr>
        <w:t>exposure</w:t>
      </w:r>
      <w:r w:rsidR="00B458B7">
        <w:rPr>
          <w:rFonts w:ascii="Arial" w:hAnsi="Arial" w:cs="Arial"/>
          <w:b w:val="0"/>
          <w:color w:val="auto"/>
          <w:sz w:val="22"/>
          <w:szCs w:val="22"/>
        </w:rPr>
        <w:t xml:space="preserve"> </w:t>
      </w:r>
      <w:r w:rsidR="00A63119" w:rsidRPr="00CC3543">
        <w:rPr>
          <w:rFonts w:ascii="Arial" w:hAnsi="Arial" w:cs="Arial"/>
          <w:b w:val="0"/>
          <w:color w:val="auto"/>
          <w:sz w:val="22"/>
          <w:szCs w:val="22"/>
        </w:rPr>
        <w:t>to</w:t>
      </w:r>
      <w:r w:rsidR="00B458B7">
        <w:rPr>
          <w:rFonts w:ascii="Arial" w:hAnsi="Arial" w:cs="Arial"/>
          <w:b w:val="0"/>
          <w:color w:val="auto"/>
          <w:sz w:val="22"/>
          <w:szCs w:val="22"/>
        </w:rPr>
        <w:t xml:space="preserve"> </w:t>
      </w:r>
      <w:r w:rsidR="00A63119" w:rsidRPr="00CC3543">
        <w:rPr>
          <w:rFonts w:ascii="Arial" w:hAnsi="Arial" w:cs="Arial"/>
          <w:b w:val="0"/>
          <w:color w:val="auto"/>
          <w:sz w:val="22"/>
          <w:szCs w:val="22"/>
        </w:rPr>
        <w:t xml:space="preserve">ultraviolet (UV) radiation in childhood is a major risk factor for developing </w:t>
      </w:r>
      <w:r w:rsidRPr="00CC3543">
        <w:rPr>
          <w:rFonts w:ascii="Arial" w:hAnsi="Arial" w:cs="Arial"/>
          <w:b w:val="0"/>
          <w:color w:val="auto"/>
          <w:sz w:val="22"/>
          <w:szCs w:val="22"/>
        </w:rPr>
        <w:t>skin cancer later in life. By teaching sensible sun protection habits from an early age and implementing best-practice sun protection measures, early childhood services can play a significant role toward reducing the life time risk of skin cancer.</w:t>
      </w:r>
    </w:p>
    <w:p w14:paraId="604C507C" w14:textId="77777777" w:rsidR="00806D76" w:rsidRPr="00CC3543" w:rsidRDefault="00806D76" w:rsidP="00C244F6">
      <w:pPr>
        <w:pStyle w:val="Heading1"/>
        <w:tabs>
          <w:tab w:val="left" w:leader="dot" w:pos="9480"/>
        </w:tabs>
        <w:spacing w:before="0" w:line="240" w:lineRule="auto"/>
        <w:contextualSpacing/>
        <w:jc w:val="both"/>
        <w:rPr>
          <w:rFonts w:ascii="Arial" w:hAnsi="Arial" w:cs="Arial"/>
          <w:b w:val="0"/>
          <w:color w:val="auto"/>
          <w:sz w:val="22"/>
          <w:szCs w:val="22"/>
        </w:rPr>
      </w:pPr>
    </w:p>
    <w:p w14:paraId="69CE0EE1" w14:textId="78ED356E" w:rsidR="00213187" w:rsidRDefault="00532168" w:rsidP="00B458B7">
      <w:pPr>
        <w:pStyle w:val="Heading1"/>
        <w:tabs>
          <w:tab w:val="left" w:leader="dot" w:pos="9480"/>
        </w:tabs>
        <w:spacing w:before="0" w:line="240" w:lineRule="auto"/>
        <w:contextualSpacing/>
        <w:rPr>
          <w:rFonts w:ascii="Arial" w:hAnsi="Arial" w:cs="Arial"/>
          <w:b w:val="0"/>
          <w:color w:val="auto"/>
          <w:sz w:val="22"/>
          <w:szCs w:val="22"/>
        </w:rPr>
      </w:pPr>
      <w:r w:rsidRPr="006F36F4">
        <w:rPr>
          <w:rFonts w:ascii="Arial" w:hAnsi="Arial" w:cs="Arial"/>
          <w:b w:val="0"/>
          <w:color w:val="auto"/>
          <w:sz w:val="22"/>
          <w:szCs w:val="22"/>
        </w:rPr>
        <w:t xml:space="preserve">The safety, health and wellbeing of children (staff, families and visitors) are our number one priority.  </w:t>
      </w:r>
      <w:r w:rsidR="00645743" w:rsidRPr="006F36F4">
        <w:rPr>
          <w:rFonts w:ascii="Arial" w:hAnsi="Arial" w:cs="Arial"/>
          <w:b w:val="0"/>
          <w:color w:val="auto"/>
          <w:sz w:val="22"/>
          <w:szCs w:val="22"/>
        </w:rPr>
        <w:t>Our sun protection p</w:t>
      </w:r>
      <w:r w:rsidR="00A931A8" w:rsidRPr="006F36F4">
        <w:rPr>
          <w:rFonts w:ascii="Arial" w:hAnsi="Arial" w:cs="Arial"/>
          <w:b w:val="0"/>
          <w:color w:val="auto"/>
          <w:sz w:val="22"/>
          <w:szCs w:val="22"/>
        </w:rPr>
        <w:t>olicy</w:t>
      </w:r>
      <w:r w:rsidR="00780336" w:rsidRPr="006F36F4">
        <w:rPr>
          <w:rFonts w:ascii="Arial" w:hAnsi="Arial" w:cs="Arial"/>
          <w:b w:val="0"/>
          <w:color w:val="auto"/>
          <w:sz w:val="22"/>
          <w:szCs w:val="22"/>
        </w:rPr>
        <w:t xml:space="preserve"> and procedures</w:t>
      </w:r>
      <w:r w:rsidR="00A931A8" w:rsidRPr="006F36F4">
        <w:rPr>
          <w:rFonts w:ascii="Arial" w:hAnsi="Arial" w:cs="Arial"/>
          <w:b w:val="0"/>
          <w:color w:val="auto"/>
          <w:sz w:val="22"/>
          <w:szCs w:val="22"/>
        </w:rPr>
        <w:t xml:space="preserve"> </w:t>
      </w:r>
      <w:r w:rsidR="00A931A8" w:rsidRPr="00CC3543">
        <w:rPr>
          <w:rFonts w:ascii="Arial" w:hAnsi="Arial" w:cs="Arial"/>
          <w:b w:val="0"/>
          <w:color w:val="auto"/>
          <w:sz w:val="22"/>
          <w:szCs w:val="22"/>
        </w:rPr>
        <w:t xml:space="preserve">has been developed to ensure that all children, employees and visitors attending </w:t>
      </w:r>
      <w:r w:rsidR="0013204A" w:rsidRPr="00CC3543">
        <w:rPr>
          <w:rFonts w:ascii="Arial" w:hAnsi="Arial" w:cs="Arial"/>
          <w:b w:val="0"/>
          <w:color w:val="auto"/>
          <w:sz w:val="22"/>
          <w:szCs w:val="22"/>
        </w:rPr>
        <w:t>our centre</w:t>
      </w:r>
      <w:r w:rsidR="00A931A8" w:rsidRPr="00CC3543">
        <w:rPr>
          <w:rFonts w:ascii="Arial" w:hAnsi="Arial" w:cs="Arial"/>
          <w:b w:val="0"/>
          <w:color w:val="auto"/>
          <w:sz w:val="22"/>
          <w:szCs w:val="22"/>
        </w:rPr>
        <w:t xml:space="preserve"> are protected from skin damage</w:t>
      </w:r>
      <w:r w:rsidR="00806D76" w:rsidRPr="00CC3543">
        <w:rPr>
          <w:rFonts w:ascii="Arial" w:hAnsi="Arial" w:cs="Arial"/>
          <w:b w:val="0"/>
          <w:color w:val="auto"/>
          <w:sz w:val="22"/>
          <w:szCs w:val="22"/>
        </w:rPr>
        <w:t xml:space="preserve"> caused by harmful </w:t>
      </w:r>
      <w:r w:rsidR="006F36F4">
        <w:rPr>
          <w:rFonts w:ascii="Arial" w:hAnsi="Arial" w:cs="Arial"/>
          <w:b w:val="0"/>
          <w:color w:val="auto"/>
          <w:sz w:val="22"/>
          <w:szCs w:val="22"/>
        </w:rPr>
        <w:t xml:space="preserve">overexposure to </w:t>
      </w:r>
      <w:r w:rsidR="00A931A8" w:rsidRPr="00CC3543">
        <w:rPr>
          <w:rFonts w:ascii="Arial" w:hAnsi="Arial" w:cs="Arial"/>
          <w:b w:val="0"/>
          <w:color w:val="auto"/>
          <w:sz w:val="22"/>
          <w:szCs w:val="22"/>
        </w:rPr>
        <w:t>UV radiation from the sun.</w:t>
      </w:r>
    </w:p>
    <w:p w14:paraId="46EACDF8" w14:textId="77777777" w:rsidR="00806D76" w:rsidRPr="00CC3543" w:rsidRDefault="00806D76" w:rsidP="00806D76">
      <w:pPr>
        <w:rPr>
          <w:rFonts w:ascii="Arial" w:hAnsi="Arial" w:cs="Arial"/>
          <w:bCs/>
          <w:sz w:val="22"/>
          <w:szCs w:val="22"/>
          <w:lang w:val="en-AU" w:eastAsia="en-AU"/>
        </w:rPr>
      </w:pPr>
    </w:p>
    <w:p w14:paraId="38EC6F12" w14:textId="2103CAD2" w:rsidR="00806D76" w:rsidRDefault="00806D76" w:rsidP="00806D76">
      <w:pPr>
        <w:rPr>
          <w:rFonts w:ascii="Arial" w:hAnsi="Arial" w:cs="Arial"/>
          <w:b/>
          <w:bCs/>
          <w:sz w:val="28"/>
          <w:szCs w:val="22"/>
          <w:lang w:val="en-AU" w:eastAsia="en-AU"/>
        </w:rPr>
      </w:pPr>
      <w:r w:rsidRPr="00CC3543">
        <w:rPr>
          <w:rFonts w:ascii="Arial" w:hAnsi="Arial" w:cs="Arial"/>
          <w:b/>
          <w:bCs/>
          <w:sz w:val="28"/>
          <w:szCs w:val="22"/>
          <w:lang w:val="en-AU" w:eastAsia="en-AU"/>
        </w:rPr>
        <w:t>Legislation</w:t>
      </w:r>
    </w:p>
    <w:p w14:paraId="570F98ED" w14:textId="2E212CEC" w:rsidR="009071AB" w:rsidRPr="00CC3543" w:rsidRDefault="009071AB" w:rsidP="009071AB">
      <w:pPr>
        <w:rPr>
          <w:rFonts w:ascii="Arial" w:hAnsi="Arial" w:cs="Arial"/>
          <w:bCs/>
          <w:sz w:val="22"/>
          <w:szCs w:val="22"/>
          <w:lang w:val="en-AU" w:eastAsia="en-AU"/>
        </w:rPr>
      </w:pPr>
      <w:r w:rsidRPr="00CC3543">
        <w:rPr>
          <w:rFonts w:ascii="Arial" w:hAnsi="Arial" w:cs="Arial"/>
          <w:bCs/>
          <w:sz w:val="22"/>
          <w:szCs w:val="22"/>
          <w:lang w:val="en-AU" w:eastAsia="en-AU"/>
        </w:rPr>
        <w:t>This policy relates to the following National Law, Regulations:</w:t>
      </w:r>
    </w:p>
    <w:p w14:paraId="0C6AA167" w14:textId="44C70E76" w:rsidR="009071AB" w:rsidRPr="00CC3543" w:rsidRDefault="009071AB" w:rsidP="009071AB">
      <w:pPr>
        <w:pStyle w:val="ListParagraph"/>
        <w:numPr>
          <w:ilvl w:val="0"/>
          <w:numId w:val="19"/>
        </w:numPr>
        <w:rPr>
          <w:rFonts w:ascii="Arial" w:hAnsi="Arial" w:cs="Arial"/>
          <w:bCs/>
          <w:sz w:val="22"/>
          <w:szCs w:val="22"/>
          <w:lang w:val="en-AU" w:eastAsia="en-AU"/>
        </w:rPr>
      </w:pPr>
      <w:r w:rsidRPr="00281110">
        <w:rPr>
          <w:rFonts w:ascii="Arial" w:hAnsi="Arial" w:cs="Arial"/>
          <w:bCs/>
          <w:i/>
          <w:iCs/>
          <w:sz w:val="22"/>
          <w:szCs w:val="22"/>
          <w:lang w:val="en-AU" w:eastAsia="en-AU"/>
        </w:rPr>
        <w:t>Education and Care Services National Law</w:t>
      </w:r>
      <w:r w:rsidRPr="00CC3543">
        <w:rPr>
          <w:rFonts w:ascii="Arial" w:hAnsi="Arial" w:cs="Arial"/>
          <w:bCs/>
          <w:sz w:val="22"/>
          <w:szCs w:val="22"/>
          <w:lang w:val="en-AU" w:eastAsia="en-AU"/>
        </w:rPr>
        <w:t xml:space="preserve"> (WA) Act </w:t>
      </w:r>
      <w:r w:rsidR="00D92672">
        <w:rPr>
          <w:rFonts w:ascii="Arial" w:hAnsi="Arial" w:cs="Arial"/>
          <w:bCs/>
          <w:sz w:val="22"/>
          <w:szCs w:val="22"/>
          <w:lang w:val="en-AU" w:eastAsia="en-AU"/>
        </w:rPr>
        <w:t>(</w:t>
      </w:r>
      <w:r w:rsidRPr="00CC3543">
        <w:rPr>
          <w:rFonts w:ascii="Arial" w:hAnsi="Arial" w:cs="Arial"/>
          <w:bCs/>
          <w:sz w:val="22"/>
          <w:szCs w:val="22"/>
          <w:lang w:val="en-AU" w:eastAsia="en-AU"/>
        </w:rPr>
        <w:t>201</w:t>
      </w:r>
      <w:r w:rsidR="00D92672">
        <w:rPr>
          <w:rFonts w:ascii="Arial" w:hAnsi="Arial" w:cs="Arial"/>
          <w:bCs/>
          <w:sz w:val="22"/>
          <w:szCs w:val="22"/>
          <w:lang w:val="en-AU" w:eastAsia="en-AU"/>
        </w:rPr>
        <w:t>7)</w:t>
      </w:r>
    </w:p>
    <w:p w14:paraId="2988AA50" w14:textId="664009B7" w:rsidR="009071AB" w:rsidRPr="009071AB" w:rsidRDefault="009071AB" w:rsidP="00937C56">
      <w:pPr>
        <w:pStyle w:val="ListParagraph"/>
        <w:numPr>
          <w:ilvl w:val="0"/>
          <w:numId w:val="19"/>
        </w:numPr>
        <w:rPr>
          <w:rFonts w:ascii="Arial" w:hAnsi="Arial" w:cs="Arial"/>
          <w:sz w:val="22"/>
          <w:szCs w:val="18"/>
          <w:lang w:val="en-AU" w:eastAsia="en-AU"/>
        </w:rPr>
      </w:pPr>
      <w:r w:rsidRPr="00281110">
        <w:rPr>
          <w:rFonts w:ascii="Arial" w:hAnsi="Arial" w:cs="Arial"/>
          <w:bCs/>
          <w:i/>
          <w:iCs/>
          <w:sz w:val="22"/>
          <w:szCs w:val="22"/>
          <w:lang w:val="en-AU" w:eastAsia="en-AU"/>
        </w:rPr>
        <w:t>Education and Care Services National Regulations</w:t>
      </w:r>
      <w:r w:rsidRPr="009071AB">
        <w:rPr>
          <w:rFonts w:ascii="Arial" w:hAnsi="Arial" w:cs="Arial"/>
          <w:bCs/>
          <w:sz w:val="22"/>
          <w:szCs w:val="22"/>
          <w:lang w:val="en-AU" w:eastAsia="en-AU"/>
        </w:rPr>
        <w:t xml:space="preserve"> </w:t>
      </w:r>
      <w:r w:rsidR="00D92672">
        <w:rPr>
          <w:rFonts w:ascii="Arial" w:hAnsi="Arial" w:cs="Arial"/>
          <w:bCs/>
          <w:sz w:val="22"/>
          <w:szCs w:val="22"/>
          <w:lang w:val="en-AU" w:eastAsia="en-AU"/>
        </w:rPr>
        <w:t>(</w:t>
      </w:r>
      <w:r w:rsidRPr="009071AB">
        <w:rPr>
          <w:rFonts w:ascii="Arial" w:hAnsi="Arial" w:cs="Arial"/>
          <w:bCs/>
          <w:sz w:val="22"/>
          <w:szCs w:val="22"/>
          <w:lang w:val="en-AU" w:eastAsia="en-AU"/>
        </w:rPr>
        <w:t>201</w:t>
      </w:r>
      <w:r w:rsidR="00D92672">
        <w:rPr>
          <w:rFonts w:ascii="Arial" w:hAnsi="Arial" w:cs="Arial"/>
          <w:bCs/>
          <w:sz w:val="22"/>
          <w:szCs w:val="22"/>
          <w:lang w:val="en-AU" w:eastAsia="en-AU"/>
        </w:rPr>
        <w:t>7)</w:t>
      </w:r>
    </w:p>
    <w:p w14:paraId="1DCFDE7D" w14:textId="77777777" w:rsidR="009071AB" w:rsidRPr="009071AB" w:rsidRDefault="009071AB" w:rsidP="009071AB">
      <w:pPr>
        <w:rPr>
          <w:rFonts w:ascii="Arial" w:hAnsi="Arial" w:cs="Arial"/>
          <w:sz w:val="14"/>
          <w:szCs w:val="10"/>
          <w:lang w:val="en-AU" w:eastAsia="en-AU"/>
        </w:rPr>
      </w:pPr>
    </w:p>
    <w:tbl>
      <w:tblPr>
        <w:tblStyle w:val="TableGrid"/>
        <w:tblW w:w="0" w:type="auto"/>
        <w:tblInd w:w="980" w:type="dxa"/>
        <w:tblLook w:val="04A0" w:firstRow="1" w:lastRow="0" w:firstColumn="1" w:lastColumn="0" w:noHBand="0" w:noVBand="1"/>
      </w:tblPr>
      <w:tblGrid>
        <w:gridCol w:w="1978"/>
        <w:gridCol w:w="6527"/>
      </w:tblGrid>
      <w:tr w:rsidR="00DC375E" w14:paraId="1502D3C2" w14:textId="77777777" w:rsidTr="006E3810">
        <w:tc>
          <w:tcPr>
            <w:tcW w:w="1978" w:type="dxa"/>
            <w:shd w:val="clear" w:color="auto" w:fill="DAEEF3" w:themeFill="accent5" w:themeFillTint="33"/>
          </w:tcPr>
          <w:p w14:paraId="6ABB0506" w14:textId="05AB341F" w:rsidR="00DC375E" w:rsidRDefault="00DC375E" w:rsidP="00806D76">
            <w:pPr>
              <w:rPr>
                <w:rFonts w:ascii="Arial" w:hAnsi="Arial" w:cs="Arial"/>
                <w:bCs/>
                <w:sz w:val="22"/>
                <w:szCs w:val="22"/>
                <w:lang w:val="en-AU" w:eastAsia="en-AU"/>
              </w:rPr>
            </w:pPr>
            <w:r>
              <w:rPr>
                <w:rFonts w:ascii="Arial" w:hAnsi="Arial" w:cs="Arial"/>
                <w:bCs/>
                <w:sz w:val="22"/>
                <w:szCs w:val="22"/>
                <w:lang w:val="en-AU" w:eastAsia="en-AU"/>
              </w:rPr>
              <w:t>Section/regulation</w:t>
            </w:r>
          </w:p>
        </w:tc>
        <w:tc>
          <w:tcPr>
            <w:tcW w:w="6527" w:type="dxa"/>
            <w:shd w:val="clear" w:color="auto" w:fill="DAEEF3" w:themeFill="accent5" w:themeFillTint="33"/>
          </w:tcPr>
          <w:p w14:paraId="23BC973D" w14:textId="40D2385C" w:rsidR="004A7B73" w:rsidRDefault="002F0A2B" w:rsidP="004A7B73">
            <w:pPr>
              <w:rPr>
                <w:rFonts w:ascii="Arial" w:hAnsi="Arial" w:cs="Arial"/>
                <w:bCs/>
                <w:sz w:val="22"/>
                <w:szCs w:val="22"/>
                <w:lang w:val="en-AU" w:eastAsia="en-AU"/>
              </w:rPr>
            </w:pPr>
            <w:r>
              <w:rPr>
                <w:rFonts w:ascii="Arial" w:hAnsi="Arial" w:cs="Arial"/>
                <w:bCs/>
                <w:sz w:val="22"/>
                <w:szCs w:val="22"/>
                <w:lang w:val="en-AU" w:eastAsia="en-AU"/>
              </w:rPr>
              <w:t>Description</w:t>
            </w:r>
          </w:p>
        </w:tc>
      </w:tr>
      <w:tr w:rsidR="00DC375E" w14:paraId="6CE58A67" w14:textId="77777777" w:rsidTr="004A7B73">
        <w:tc>
          <w:tcPr>
            <w:tcW w:w="1978" w:type="dxa"/>
          </w:tcPr>
          <w:p w14:paraId="28826FBA" w14:textId="4742A4DE" w:rsidR="002F0A2B" w:rsidRDefault="002F0A2B" w:rsidP="004A7B73">
            <w:pPr>
              <w:rPr>
                <w:rFonts w:ascii="Arial" w:hAnsi="Arial" w:cs="Arial"/>
                <w:bCs/>
                <w:sz w:val="22"/>
                <w:szCs w:val="22"/>
                <w:lang w:val="en-AU" w:eastAsia="en-AU"/>
              </w:rPr>
            </w:pPr>
            <w:r>
              <w:rPr>
                <w:rFonts w:ascii="Arial" w:hAnsi="Arial" w:cs="Arial"/>
                <w:bCs/>
                <w:sz w:val="22"/>
                <w:szCs w:val="22"/>
                <w:lang w:val="en-AU" w:eastAsia="en-AU"/>
              </w:rPr>
              <w:t>Section 167</w:t>
            </w:r>
          </w:p>
        </w:tc>
        <w:tc>
          <w:tcPr>
            <w:tcW w:w="6527" w:type="dxa"/>
          </w:tcPr>
          <w:p w14:paraId="2F04F987" w14:textId="0BC818D8" w:rsidR="00DC375E" w:rsidRDefault="002F0A2B" w:rsidP="00806D76">
            <w:pPr>
              <w:rPr>
                <w:rFonts w:ascii="Arial" w:hAnsi="Arial" w:cs="Arial"/>
                <w:bCs/>
                <w:sz w:val="22"/>
                <w:szCs w:val="22"/>
                <w:lang w:val="en-AU" w:eastAsia="en-AU"/>
              </w:rPr>
            </w:pPr>
            <w:r>
              <w:rPr>
                <w:rFonts w:ascii="Arial" w:hAnsi="Arial" w:cs="Arial"/>
                <w:bCs/>
                <w:sz w:val="22"/>
                <w:szCs w:val="22"/>
                <w:lang w:val="en-AU" w:eastAsia="en-AU"/>
              </w:rPr>
              <w:t>Offence relating to protection of children from harm and hazards</w:t>
            </w:r>
          </w:p>
        </w:tc>
      </w:tr>
      <w:tr w:rsidR="00DC375E" w14:paraId="1EC08E4E" w14:textId="77777777" w:rsidTr="004A7B73">
        <w:tc>
          <w:tcPr>
            <w:tcW w:w="1978" w:type="dxa"/>
          </w:tcPr>
          <w:p w14:paraId="3CFB93DE" w14:textId="62BBAE4A" w:rsidR="002F0A2B" w:rsidRDefault="002F0A2B" w:rsidP="004A7B73">
            <w:pPr>
              <w:rPr>
                <w:rFonts w:ascii="Arial" w:hAnsi="Arial" w:cs="Arial"/>
                <w:bCs/>
                <w:sz w:val="22"/>
                <w:szCs w:val="22"/>
                <w:lang w:val="en-AU" w:eastAsia="en-AU"/>
              </w:rPr>
            </w:pPr>
            <w:r>
              <w:rPr>
                <w:rFonts w:ascii="Arial" w:hAnsi="Arial" w:cs="Arial"/>
                <w:bCs/>
                <w:sz w:val="22"/>
                <w:szCs w:val="22"/>
                <w:lang w:val="en-AU" w:eastAsia="en-AU"/>
              </w:rPr>
              <w:t>Regulation 100</w:t>
            </w:r>
          </w:p>
        </w:tc>
        <w:tc>
          <w:tcPr>
            <w:tcW w:w="6527" w:type="dxa"/>
          </w:tcPr>
          <w:p w14:paraId="1A648EA2" w14:textId="70A5B2F5" w:rsidR="00DC375E" w:rsidRDefault="00536CF4" w:rsidP="00806D76">
            <w:pPr>
              <w:rPr>
                <w:rFonts w:ascii="Arial" w:hAnsi="Arial" w:cs="Arial"/>
                <w:bCs/>
                <w:sz w:val="22"/>
                <w:szCs w:val="22"/>
                <w:lang w:val="en-AU" w:eastAsia="en-AU"/>
              </w:rPr>
            </w:pPr>
            <w:r>
              <w:rPr>
                <w:rFonts w:ascii="Arial" w:hAnsi="Arial" w:cs="Arial"/>
                <w:bCs/>
                <w:sz w:val="22"/>
                <w:szCs w:val="22"/>
                <w:lang w:val="en-AU" w:eastAsia="en-AU"/>
              </w:rPr>
              <w:t>Risk assessment must be conducted before excursion</w:t>
            </w:r>
          </w:p>
        </w:tc>
      </w:tr>
      <w:tr w:rsidR="00DC375E" w14:paraId="6CE137C3" w14:textId="77777777" w:rsidTr="004A7B73">
        <w:tc>
          <w:tcPr>
            <w:tcW w:w="1978" w:type="dxa"/>
          </w:tcPr>
          <w:p w14:paraId="5C201BAE" w14:textId="551A3E53" w:rsidR="00DC375E" w:rsidRDefault="002F0A2B" w:rsidP="004A7B73">
            <w:pPr>
              <w:rPr>
                <w:rFonts w:ascii="Arial" w:hAnsi="Arial" w:cs="Arial"/>
                <w:bCs/>
                <w:sz w:val="22"/>
                <w:szCs w:val="22"/>
                <w:lang w:val="en-AU" w:eastAsia="en-AU"/>
              </w:rPr>
            </w:pPr>
            <w:r>
              <w:rPr>
                <w:rFonts w:ascii="Arial" w:hAnsi="Arial" w:cs="Arial"/>
                <w:bCs/>
                <w:sz w:val="22"/>
                <w:szCs w:val="22"/>
                <w:lang w:val="en-AU" w:eastAsia="en-AU"/>
              </w:rPr>
              <w:t>Regulation 113</w:t>
            </w:r>
          </w:p>
        </w:tc>
        <w:tc>
          <w:tcPr>
            <w:tcW w:w="6527" w:type="dxa"/>
          </w:tcPr>
          <w:p w14:paraId="56D2B7C7" w14:textId="77E3C69F" w:rsidR="00DC375E" w:rsidRDefault="00536CF4" w:rsidP="00806D76">
            <w:pPr>
              <w:rPr>
                <w:rFonts w:ascii="Arial" w:hAnsi="Arial" w:cs="Arial"/>
                <w:bCs/>
                <w:sz w:val="22"/>
                <w:szCs w:val="22"/>
                <w:lang w:val="en-AU" w:eastAsia="en-AU"/>
              </w:rPr>
            </w:pPr>
            <w:r>
              <w:rPr>
                <w:rFonts w:ascii="Arial" w:hAnsi="Arial" w:cs="Arial"/>
                <w:bCs/>
                <w:sz w:val="22"/>
                <w:szCs w:val="22"/>
                <w:lang w:val="en-AU" w:eastAsia="en-AU"/>
              </w:rPr>
              <w:t>Outdoor space – natural environment (centre-based services)</w:t>
            </w:r>
          </w:p>
        </w:tc>
      </w:tr>
      <w:tr w:rsidR="00DC375E" w14:paraId="12591C48" w14:textId="77777777" w:rsidTr="004A7B73">
        <w:tc>
          <w:tcPr>
            <w:tcW w:w="1978" w:type="dxa"/>
          </w:tcPr>
          <w:p w14:paraId="17253851" w14:textId="6AD5D024" w:rsidR="00DC375E" w:rsidRDefault="002F0A2B" w:rsidP="004A7B73">
            <w:pPr>
              <w:rPr>
                <w:rFonts w:ascii="Arial" w:hAnsi="Arial" w:cs="Arial"/>
                <w:bCs/>
                <w:sz w:val="22"/>
                <w:szCs w:val="22"/>
                <w:lang w:val="en-AU" w:eastAsia="en-AU"/>
              </w:rPr>
            </w:pPr>
            <w:r>
              <w:rPr>
                <w:rFonts w:ascii="Arial" w:hAnsi="Arial" w:cs="Arial"/>
                <w:bCs/>
                <w:sz w:val="22"/>
                <w:szCs w:val="22"/>
                <w:lang w:val="en-AU" w:eastAsia="en-AU"/>
              </w:rPr>
              <w:t>Regulation 114</w:t>
            </w:r>
          </w:p>
        </w:tc>
        <w:tc>
          <w:tcPr>
            <w:tcW w:w="6527" w:type="dxa"/>
          </w:tcPr>
          <w:p w14:paraId="09EE344D" w14:textId="190B9456" w:rsidR="00DC375E" w:rsidRDefault="00536CF4" w:rsidP="00806D76">
            <w:pPr>
              <w:rPr>
                <w:rFonts w:ascii="Arial" w:hAnsi="Arial" w:cs="Arial"/>
                <w:bCs/>
                <w:sz w:val="22"/>
                <w:szCs w:val="22"/>
                <w:lang w:val="en-AU" w:eastAsia="en-AU"/>
              </w:rPr>
            </w:pPr>
            <w:r>
              <w:rPr>
                <w:rFonts w:ascii="Arial" w:hAnsi="Arial" w:cs="Arial"/>
                <w:bCs/>
                <w:sz w:val="22"/>
                <w:szCs w:val="22"/>
                <w:lang w:val="en-AU" w:eastAsia="en-AU"/>
              </w:rPr>
              <w:t>Outdoor space – shade (centre-based services)</w:t>
            </w:r>
          </w:p>
        </w:tc>
      </w:tr>
      <w:tr w:rsidR="00DC375E" w14:paraId="66441CDA" w14:textId="77777777" w:rsidTr="004A7B73">
        <w:tc>
          <w:tcPr>
            <w:tcW w:w="1978" w:type="dxa"/>
          </w:tcPr>
          <w:p w14:paraId="708C3104" w14:textId="4D55301A" w:rsidR="002F0A2B" w:rsidRDefault="002F0A2B" w:rsidP="002F0A2B">
            <w:pPr>
              <w:rPr>
                <w:rFonts w:ascii="Arial" w:hAnsi="Arial" w:cs="Arial"/>
                <w:bCs/>
                <w:sz w:val="22"/>
                <w:szCs w:val="22"/>
                <w:lang w:val="en-AU" w:eastAsia="en-AU"/>
              </w:rPr>
            </w:pPr>
            <w:r>
              <w:rPr>
                <w:rFonts w:ascii="Arial" w:hAnsi="Arial" w:cs="Arial"/>
                <w:bCs/>
                <w:sz w:val="22"/>
                <w:szCs w:val="22"/>
                <w:lang w:val="en-AU" w:eastAsia="en-AU"/>
              </w:rPr>
              <w:t>Regulation 116</w:t>
            </w:r>
          </w:p>
          <w:p w14:paraId="7F9EB35E" w14:textId="77777777" w:rsidR="00DC375E" w:rsidRDefault="00DC375E" w:rsidP="00806D76">
            <w:pPr>
              <w:rPr>
                <w:rFonts w:ascii="Arial" w:hAnsi="Arial" w:cs="Arial"/>
                <w:bCs/>
                <w:sz w:val="22"/>
                <w:szCs w:val="22"/>
                <w:lang w:val="en-AU" w:eastAsia="en-AU"/>
              </w:rPr>
            </w:pPr>
          </w:p>
        </w:tc>
        <w:tc>
          <w:tcPr>
            <w:tcW w:w="6527" w:type="dxa"/>
          </w:tcPr>
          <w:p w14:paraId="06542CB7" w14:textId="089D1130" w:rsidR="00DC375E" w:rsidRDefault="00536CF4" w:rsidP="00806D76">
            <w:pPr>
              <w:rPr>
                <w:rFonts w:ascii="Arial" w:hAnsi="Arial" w:cs="Arial"/>
                <w:bCs/>
                <w:sz w:val="22"/>
                <w:szCs w:val="22"/>
                <w:lang w:val="en-AU" w:eastAsia="en-AU"/>
              </w:rPr>
            </w:pPr>
            <w:r>
              <w:rPr>
                <w:rFonts w:ascii="Arial" w:hAnsi="Arial" w:cs="Arial"/>
                <w:bCs/>
                <w:sz w:val="22"/>
                <w:szCs w:val="22"/>
                <w:lang w:val="en-AU" w:eastAsia="en-AU"/>
              </w:rPr>
              <w:t>Assessments of family day care residences and approved family day care venues</w:t>
            </w:r>
          </w:p>
        </w:tc>
      </w:tr>
      <w:tr w:rsidR="00DC375E" w14:paraId="39DBF1D2" w14:textId="77777777" w:rsidTr="004A7B73">
        <w:tc>
          <w:tcPr>
            <w:tcW w:w="1978" w:type="dxa"/>
          </w:tcPr>
          <w:p w14:paraId="5E13D61F" w14:textId="279ED4B0" w:rsidR="00DC375E" w:rsidRDefault="002F0A2B" w:rsidP="004A7B73">
            <w:pPr>
              <w:rPr>
                <w:rFonts w:ascii="Arial" w:hAnsi="Arial" w:cs="Arial"/>
                <w:bCs/>
                <w:sz w:val="22"/>
                <w:szCs w:val="22"/>
                <w:lang w:val="en-AU" w:eastAsia="en-AU"/>
              </w:rPr>
            </w:pPr>
            <w:r>
              <w:rPr>
                <w:rFonts w:ascii="Arial" w:hAnsi="Arial" w:cs="Arial"/>
                <w:bCs/>
                <w:sz w:val="22"/>
                <w:szCs w:val="22"/>
                <w:lang w:val="en-AU" w:eastAsia="en-AU"/>
              </w:rPr>
              <w:t>Regulation 168</w:t>
            </w:r>
          </w:p>
        </w:tc>
        <w:tc>
          <w:tcPr>
            <w:tcW w:w="6527" w:type="dxa"/>
          </w:tcPr>
          <w:p w14:paraId="3A0A57ED" w14:textId="24C489CD" w:rsidR="00DC375E" w:rsidRDefault="00222944" w:rsidP="00806D76">
            <w:pPr>
              <w:rPr>
                <w:rFonts w:ascii="Arial" w:hAnsi="Arial" w:cs="Arial"/>
                <w:bCs/>
                <w:sz w:val="22"/>
                <w:szCs w:val="22"/>
                <w:lang w:val="en-AU" w:eastAsia="en-AU"/>
              </w:rPr>
            </w:pPr>
            <w:r>
              <w:rPr>
                <w:rFonts w:ascii="Arial" w:hAnsi="Arial" w:cs="Arial"/>
                <w:bCs/>
                <w:sz w:val="22"/>
                <w:szCs w:val="22"/>
                <w:lang w:val="en-AU" w:eastAsia="en-AU"/>
              </w:rPr>
              <w:t>Education and care service must have policies and procedures</w:t>
            </w:r>
          </w:p>
        </w:tc>
      </w:tr>
      <w:tr w:rsidR="00DC375E" w14:paraId="0672D507" w14:textId="77777777" w:rsidTr="004A7B73">
        <w:tc>
          <w:tcPr>
            <w:tcW w:w="1978" w:type="dxa"/>
          </w:tcPr>
          <w:p w14:paraId="45D8CD25" w14:textId="13523517" w:rsidR="00DC375E" w:rsidRDefault="002F0A2B" w:rsidP="004A7B73">
            <w:pPr>
              <w:rPr>
                <w:rFonts w:ascii="Arial" w:hAnsi="Arial" w:cs="Arial"/>
                <w:bCs/>
                <w:sz w:val="22"/>
                <w:szCs w:val="22"/>
                <w:lang w:val="en-AU" w:eastAsia="en-AU"/>
              </w:rPr>
            </w:pPr>
            <w:r>
              <w:rPr>
                <w:rFonts w:ascii="Arial" w:hAnsi="Arial" w:cs="Arial"/>
                <w:bCs/>
                <w:sz w:val="22"/>
                <w:szCs w:val="22"/>
                <w:lang w:val="en-AU" w:eastAsia="en-AU"/>
              </w:rPr>
              <w:t>Regulation 169</w:t>
            </w:r>
          </w:p>
        </w:tc>
        <w:tc>
          <w:tcPr>
            <w:tcW w:w="6527" w:type="dxa"/>
          </w:tcPr>
          <w:p w14:paraId="2942E5B3" w14:textId="0758D146" w:rsidR="00DC375E" w:rsidRDefault="00381EEA" w:rsidP="00806D76">
            <w:pPr>
              <w:rPr>
                <w:rFonts w:ascii="Arial" w:hAnsi="Arial" w:cs="Arial"/>
                <w:bCs/>
                <w:sz w:val="22"/>
                <w:szCs w:val="22"/>
                <w:lang w:val="en-AU" w:eastAsia="en-AU"/>
              </w:rPr>
            </w:pPr>
            <w:r>
              <w:rPr>
                <w:rFonts w:ascii="Arial" w:hAnsi="Arial" w:cs="Arial"/>
                <w:bCs/>
                <w:sz w:val="22"/>
                <w:szCs w:val="22"/>
                <w:lang w:val="en-AU" w:eastAsia="en-AU"/>
              </w:rPr>
              <w:t>Additional policies and procedures – family day care services</w:t>
            </w:r>
          </w:p>
        </w:tc>
      </w:tr>
      <w:tr w:rsidR="00381EEA" w14:paraId="748E0915" w14:textId="77777777" w:rsidTr="004A7B73">
        <w:tc>
          <w:tcPr>
            <w:tcW w:w="1978" w:type="dxa"/>
          </w:tcPr>
          <w:p w14:paraId="7E632E94" w14:textId="53CB5BF7" w:rsidR="00381EEA" w:rsidRDefault="00381EEA" w:rsidP="004A7B73">
            <w:pPr>
              <w:rPr>
                <w:rFonts w:ascii="Arial" w:hAnsi="Arial" w:cs="Arial"/>
                <w:bCs/>
                <w:sz w:val="22"/>
                <w:szCs w:val="22"/>
                <w:lang w:val="en-AU" w:eastAsia="en-AU"/>
              </w:rPr>
            </w:pPr>
            <w:r>
              <w:rPr>
                <w:rFonts w:ascii="Arial" w:hAnsi="Arial" w:cs="Arial"/>
                <w:bCs/>
                <w:sz w:val="22"/>
                <w:szCs w:val="22"/>
                <w:lang w:val="en-AU" w:eastAsia="en-AU"/>
              </w:rPr>
              <w:t>Regulation 170</w:t>
            </w:r>
          </w:p>
        </w:tc>
        <w:tc>
          <w:tcPr>
            <w:tcW w:w="6527" w:type="dxa"/>
          </w:tcPr>
          <w:p w14:paraId="3DFED715" w14:textId="2F972A89" w:rsidR="00381EEA" w:rsidRDefault="00381EEA" w:rsidP="00381EEA">
            <w:pPr>
              <w:rPr>
                <w:rFonts w:ascii="Arial" w:hAnsi="Arial" w:cs="Arial"/>
                <w:bCs/>
                <w:sz w:val="22"/>
                <w:szCs w:val="22"/>
                <w:lang w:val="en-AU" w:eastAsia="en-AU"/>
              </w:rPr>
            </w:pPr>
            <w:r>
              <w:rPr>
                <w:rFonts w:ascii="Arial" w:hAnsi="Arial" w:cs="Arial"/>
                <w:bCs/>
                <w:sz w:val="22"/>
                <w:szCs w:val="22"/>
                <w:lang w:val="en-AU" w:eastAsia="en-AU"/>
              </w:rPr>
              <w:t>Policies and procedures to be followed</w:t>
            </w:r>
          </w:p>
        </w:tc>
      </w:tr>
      <w:tr w:rsidR="00381EEA" w14:paraId="156690A5" w14:textId="77777777" w:rsidTr="004A7B73">
        <w:tc>
          <w:tcPr>
            <w:tcW w:w="1978" w:type="dxa"/>
          </w:tcPr>
          <w:p w14:paraId="07FF5D46" w14:textId="3B93FDCE" w:rsidR="00381EEA" w:rsidRDefault="00381EEA" w:rsidP="004A7B73">
            <w:pPr>
              <w:rPr>
                <w:rFonts w:ascii="Arial" w:hAnsi="Arial" w:cs="Arial"/>
                <w:bCs/>
                <w:sz w:val="22"/>
                <w:szCs w:val="22"/>
                <w:lang w:val="en-AU" w:eastAsia="en-AU"/>
              </w:rPr>
            </w:pPr>
            <w:r>
              <w:rPr>
                <w:rFonts w:ascii="Arial" w:hAnsi="Arial" w:cs="Arial"/>
                <w:bCs/>
                <w:sz w:val="22"/>
                <w:szCs w:val="22"/>
                <w:lang w:val="en-AU" w:eastAsia="en-AU"/>
              </w:rPr>
              <w:t>Regulation 171</w:t>
            </w:r>
          </w:p>
        </w:tc>
        <w:tc>
          <w:tcPr>
            <w:tcW w:w="6527" w:type="dxa"/>
          </w:tcPr>
          <w:p w14:paraId="6AA9F69B" w14:textId="4A01A820" w:rsidR="00381EEA" w:rsidRDefault="00381EEA" w:rsidP="00381EEA">
            <w:pPr>
              <w:rPr>
                <w:rFonts w:ascii="Arial" w:hAnsi="Arial" w:cs="Arial"/>
                <w:bCs/>
                <w:sz w:val="22"/>
                <w:szCs w:val="22"/>
                <w:lang w:val="en-AU" w:eastAsia="en-AU"/>
              </w:rPr>
            </w:pPr>
            <w:r>
              <w:rPr>
                <w:rFonts w:ascii="Arial" w:hAnsi="Arial" w:cs="Arial"/>
                <w:bCs/>
                <w:sz w:val="22"/>
                <w:szCs w:val="22"/>
                <w:lang w:val="en-AU" w:eastAsia="en-AU"/>
              </w:rPr>
              <w:t>Policies and procedures to be kept available</w:t>
            </w:r>
          </w:p>
        </w:tc>
      </w:tr>
      <w:tr w:rsidR="00381EEA" w14:paraId="6600A8DE" w14:textId="77777777" w:rsidTr="004A7B73">
        <w:tc>
          <w:tcPr>
            <w:tcW w:w="1978" w:type="dxa"/>
          </w:tcPr>
          <w:p w14:paraId="1AC7D8D8" w14:textId="377C90F8" w:rsidR="00381EEA" w:rsidRDefault="00381EEA" w:rsidP="004A7B73">
            <w:pPr>
              <w:rPr>
                <w:rFonts w:ascii="Arial" w:hAnsi="Arial" w:cs="Arial"/>
                <w:bCs/>
                <w:sz w:val="22"/>
                <w:szCs w:val="22"/>
                <w:lang w:val="en-AU" w:eastAsia="en-AU"/>
              </w:rPr>
            </w:pPr>
            <w:r>
              <w:rPr>
                <w:rFonts w:ascii="Arial" w:hAnsi="Arial" w:cs="Arial"/>
                <w:bCs/>
                <w:sz w:val="22"/>
                <w:szCs w:val="22"/>
                <w:lang w:val="en-AU" w:eastAsia="en-AU"/>
              </w:rPr>
              <w:t>Regulation 172</w:t>
            </w:r>
          </w:p>
        </w:tc>
        <w:tc>
          <w:tcPr>
            <w:tcW w:w="6527" w:type="dxa"/>
          </w:tcPr>
          <w:p w14:paraId="7FD69435" w14:textId="4B184F74" w:rsidR="00381EEA" w:rsidRDefault="00381EEA" w:rsidP="00381EEA">
            <w:pPr>
              <w:rPr>
                <w:rFonts w:ascii="Arial" w:hAnsi="Arial" w:cs="Arial"/>
                <w:bCs/>
                <w:sz w:val="22"/>
                <w:szCs w:val="22"/>
                <w:lang w:val="en-AU" w:eastAsia="en-AU"/>
              </w:rPr>
            </w:pPr>
            <w:r>
              <w:rPr>
                <w:rFonts w:ascii="Arial" w:hAnsi="Arial" w:cs="Arial"/>
                <w:bCs/>
                <w:sz w:val="22"/>
                <w:szCs w:val="22"/>
                <w:lang w:val="en-AU" w:eastAsia="en-AU"/>
              </w:rPr>
              <w:t>Notification of change to policies or procedures</w:t>
            </w:r>
          </w:p>
        </w:tc>
      </w:tr>
    </w:tbl>
    <w:p w14:paraId="616DE66B" w14:textId="59B2BDAD" w:rsidR="00806D76" w:rsidRDefault="00806D76" w:rsidP="00806D76">
      <w:pPr>
        <w:rPr>
          <w:rFonts w:ascii="Arial" w:hAnsi="Arial" w:cs="Arial"/>
          <w:bCs/>
          <w:sz w:val="22"/>
          <w:szCs w:val="22"/>
          <w:lang w:val="en-AU" w:eastAsia="en-AU"/>
        </w:rPr>
      </w:pPr>
    </w:p>
    <w:p w14:paraId="0396C8BB" w14:textId="77777777" w:rsidR="00806D76" w:rsidRPr="00CC3543" w:rsidRDefault="00806D76" w:rsidP="00B458B7">
      <w:pPr>
        <w:pStyle w:val="ListParagraph"/>
        <w:numPr>
          <w:ilvl w:val="0"/>
          <w:numId w:val="19"/>
        </w:numPr>
        <w:jc w:val="both"/>
        <w:rPr>
          <w:rFonts w:ascii="Arial" w:hAnsi="Arial" w:cs="Arial"/>
          <w:bCs/>
          <w:sz w:val="22"/>
          <w:szCs w:val="22"/>
          <w:lang w:val="en-AU" w:eastAsia="en-AU"/>
        </w:rPr>
      </w:pPr>
      <w:r w:rsidRPr="00CC3543">
        <w:rPr>
          <w:rFonts w:ascii="Arial" w:hAnsi="Arial" w:cs="Arial"/>
          <w:bCs/>
          <w:sz w:val="22"/>
          <w:szCs w:val="22"/>
          <w:lang w:val="en-AU" w:eastAsia="en-AU"/>
        </w:rPr>
        <w:t>National Quality Standards</w:t>
      </w:r>
    </w:p>
    <w:p w14:paraId="782D61E4" w14:textId="4565F5B3" w:rsidR="00B458B7" w:rsidRDefault="00B458B7" w:rsidP="0013204A">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1: Educational program and practice</w:t>
      </w:r>
    </w:p>
    <w:p w14:paraId="4A9F4ED4" w14:textId="02A15374" w:rsidR="0013204A" w:rsidRPr="00CC3543" w:rsidRDefault="0013204A" w:rsidP="0013204A">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 xml:space="preserve">Quality </w:t>
      </w:r>
      <w:r w:rsidR="00B458B7">
        <w:rPr>
          <w:rFonts w:ascii="Arial" w:hAnsi="Arial" w:cs="Arial"/>
          <w:bCs/>
          <w:sz w:val="22"/>
          <w:szCs w:val="22"/>
          <w:lang w:val="en-AU" w:eastAsia="en-AU"/>
        </w:rPr>
        <w:t>a</w:t>
      </w:r>
      <w:r w:rsidRPr="00CC3543">
        <w:rPr>
          <w:rFonts w:ascii="Arial" w:hAnsi="Arial" w:cs="Arial"/>
          <w:bCs/>
          <w:sz w:val="22"/>
          <w:szCs w:val="22"/>
          <w:lang w:val="en-AU" w:eastAsia="en-AU"/>
        </w:rPr>
        <w:t>rea 2: Children’s health and safety</w:t>
      </w:r>
    </w:p>
    <w:p w14:paraId="037D7273" w14:textId="4D6F496F" w:rsidR="00B458B7" w:rsidRDefault="0013204A" w:rsidP="0013204A">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3: Physical environment</w:t>
      </w:r>
    </w:p>
    <w:p w14:paraId="0B0A2CF7" w14:textId="77777777" w:rsidR="00B458B7" w:rsidRDefault="0013204A" w:rsidP="0013204A">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5: Relationships with children</w:t>
      </w:r>
    </w:p>
    <w:p w14:paraId="0880FFF4" w14:textId="77777777" w:rsidR="00B458B7" w:rsidRDefault="0013204A" w:rsidP="0013204A">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6: Collaborative partnerships with families and communities</w:t>
      </w:r>
    </w:p>
    <w:p w14:paraId="5C9FEAE3" w14:textId="3AD495BB" w:rsidR="0013204A" w:rsidRPr="00CC3543" w:rsidRDefault="0013204A" w:rsidP="0013204A">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7: Leadership and service management.</w:t>
      </w:r>
    </w:p>
    <w:p w14:paraId="7E02F86D" w14:textId="77777777" w:rsidR="00C244F6" w:rsidRPr="00CC3543" w:rsidRDefault="00C244F6" w:rsidP="00C244F6">
      <w:pPr>
        <w:rPr>
          <w:rFonts w:ascii="Arial" w:hAnsi="Arial" w:cs="Arial"/>
          <w:bCs/>
          <w:sz w:val="22"/>
          <w:szCs w:val="22"/>
          <w:lang w:val="en-AU" w:eastAsia="en-AU"/>
        </w:rPr>
      </w:pPr>
    </w:p>
    <w:p w14:paraId="5301785D" w14:textId="77777777" w:rsidR="0013204A" w:rsidRPr="00CC3543" w:rsidRDefault="0013204A" w:rsidP="00C244F6">
      <w:pPr>
        <w:autoSpaceDE w:val="0"/>
        <w:autoSpaceDN w:val="0"/>
        <w:adjustRightInd w:val="0"/>
        <w:contextualSpacing/>
        <w:rPr>
          <w:rFonts w:ascii="Arial" w:hAnsi="Arial" w:cs="Arial"/>
          <w:b/>
          <w:bCs/>
          <w:sz w:val="28"/>
          <w:szCs w:val="22"/>
          <w:lang w:val="en-AU" w:eastAsia="en-AU"/>
        </w:rPr>
      </w:pPr>
      <w:r w:rsidRPr="00CC3543">
        <w:rPr>
          <w:rFonts w:ascii="Arial" w:hAnsi="Arial" w:cs="Arial"/>
          <w:b/>
          <w:bCs/>
          <w:sz w:val="28"/>
          <w:szCs w:val="22"/>
          <w:lang w:val="en-AU" w:eastAsia="en-AU"/>
        </w:rPr>
        <w:lastRenderedPageBreak/>
        <w:t>Procedures</w:t>
      </w:r>
    </w:p>
    <w:p w14:paraId="7A7370E8" w14:textId="77777777" w:rsidR="0013204A" w:rsidRPr="00CC3543" w:rsidRDefault="0013204A" w:rsidP="0013204A">
      <w:pPr>
        <w:autoSpaceDE w:val="0"/>
        <w:autoSpaceDN w:val="0"/>
        <w:adjustRightInd w:val="0"/>
        <w:contextualSpacing/>
        <w:rPr>
          <w:rFonts w:ascii="Arial" w:hAnsi="Arial" w:cs="Arial"/>
          <w:bCs/>
          <w:sz w:val="22"/>
          <w:szCs w:val="22"/>
          <w:lang w:val="en-AU" w:eastAsia="en-AU"/>
        </w:rPr>
      </w:pPr>
    </w:p>
    <w:p w14:paraId="39BF6E6A" w14:textId="3B7A3B89" w:rsidR="006A1322" w:rsidRPr="006F36F4" w:rsidRDefault="009F37DA" w:rsidP="00B458B7">
      <w:pPr>
        <w:pStyle w:val="NormalWeb"/>
        <w:spacing w:before="0" w:beforeAutospacing="0" w:after="0"/>
        <w:contextualSpacing/>
        <w:rPr>
          <w:rFonts w:ascii="Arial" w:hAnsi="Arial" w:cs="Arial"/>
          <w:bCs/>
          <w:sz w:val="22"/>
          <w:szCs w:val="22"/>
          <w:lang w:val="en-AU"/>
        </w:rPr>
      </w:pPr>
      <w:r w:rsidRPr="006F36F4">
        <w:rPr>
          <w:rFonts w:ascii="Arial" w:hAnsi="Arial" w:cs="Arial"/>
          <w:bCs/>
          <w:sz w:val="22"/>
          <w:szCs w:val="22"/>
          <w:lang w:val="en-AU"/>
        </w:rPr>
        <w:t>A n</w:t>
      </w:r>
      <w:r w:rsidR="00E00C7B" w:rsidRPr="006F36F4">
        <w:rPr>
          <w:rFonts w:ascii="Arial" w:hAnsi="Arial" w:cs="Arial"/>
          <w:bCs/>
          <w:sz w:val="22"/>
          <w:szCs w:val="22"/>
          <w:lang w:val="en-AU"/>
        </w:rPr>
        <w:t xml:space="preserve">ominated supervisor will monitor the UV Index daily, identify when and how any sun protection changes need to occur and communicate this to educators and staff to manage outdoor play. </w:t>
      </w:r>
    </w:p>
    <w:p w14:paraId="61B9D216" w14:textId="30BD8DBB" w:rsidR="000F3D51" w:rsidRPr="00C722B7" w:rsidRDefault="000F3D51" w:rsidP="00B458B7">
      <w:pPr>
        <w:pStyle w:val="NormalWeb"/>
        <w:spacing w:before="0" w:beforeAutospacing="0" w:after="0"/>
        <w:contextualSpacing/>
        <w:rPr>
          <w:rFonts w:ascii="Arial" w:hAnsi="Arial" w:cs="Arial"/>
          <w:bCs/>
          <w:sz w:val="20"/>
          <w:szCs w:val="20"/>
          <w:lang w:val="en-AU"/>
        </w:rPr>
      </w:pPr>
    </w:p>
    <w:p w14:paraId="72F2FC72" w14:textId="0B421ECA" w:rsidR="000F3D51" w:rsidRPr="006F36F4" w:rsidRDefault="000F3D51" w:rsidP="00B458B7">
      <w:pPr>
        <w:pStyle w:val="NormalWeb"/>
        <w:spacing w:before="0" w:beforeAutospacing="0" w:after="0"/>
        <w:contextualSpacing/>
        <w:rPr>
          <w:rFonts w:ascii="Arial" w:hAnsi="Arial" w:cs="Arial"/>
          <w:bCs/>
          <w:sz w:val="22"/>
          <w:szCs w:val="22"/>
          <w:lang w:val="en-AU"/>
        </w:rPr>
      </w:pPr>
      <w:r w:rsidRPr="006F36F4">
        <w:rPr>
          <w:rFonts w:ascii="Arial" w:hAnsi="Arial" w:cs="Arial"/>
          <w:bCs/>
          <w:sz w:val="22"/>
          <w:szCs w:val="22"/>
          <w:lang w:val="en-AU"/>
        </w:rPr>
        <w:t xml:space="preserve">To assist with the implementation of this policy, educators and children are encouraged to access, display and communicate the daily, local sun protection times. </w:t>
      </w:r>
    </w:p>
    <w:p w14:paraId="02A3F0FF" w14:textId="20D592C3" w:rsidR="000F3D51" w:rsidRPr="00C722B7" w:rsidRDefault="000F3D51" w:rsidP="00B458B7">
      <w:pPr>
        <w:pStyle w:val="NormalWeb"/>
        <w:spacing w:before="0" w:beforeAutospacing="0" w:after="0"/>
        <w:contextualSpacing/>
        <w:rPr>
          <w:rFonts w:ascii="Arial" w:hAnsi="Arial" w:cs="Arial"/>
          <w:bCs/>
          <w:color w:val="000000"/>
          <w:sz w:val="20"/>
          <w:szCs w:val="20"/>
          <w:lang w:val="en-AU"/>
        </w:rPr>
      </w:pPr>
    </w:p>
    <w:p w14:paraId="3C6BF62B" w14:textId="5375F402" w:rsidR="000F3D51" w:rsidRPr="000F3D51" w:rsidRDefault="000F3D51" w:rsidP="00B458B7">
      <w:pPr>
        <w:pStyle w:val="NormalWeb"/>
        <w:spacing w:before="0" w:beforeAutospacing="0" w:after="0"/>
        <w:contextualSpacing/>
        <w:rPr>
          <w:rFonts w:ascii="Arial" w:hAnsi="Arial" w:cs="Arial"/>
          <w:bCs/>
          <w:sz w:val="22"/>
          <w:szCs w:val="22"/>
          <w:lang w:val="en-AU"/>
        </w:rPr>
      </w:pPr>
      <w:r w:rsidRPr="000F3D51">
        <w:rPr>
          <w:rFonts w:ascii="Arial" w:hAnsi="Arial" w:cs="Arial"/>
          <w:bCs/>
          <w:sz w:val="22"/>
          <w:szCs w:val="22"/>
          <w:lang w:val="en-AU"/>
        </w:rPr>
        <w:t xml:space="preserve">Our service will </w:t>
      </w:r>
      <w:r w:rsidRPr="00E41342">
        <w:rPr>
          <w:rFonts w:ascii="Arial" w:hAnsi="Arial" w:cs="Arial"/>
          <w:bCs/>
          <w:sz w:val="22"/>
          <w:szCs w:val="22"/>
          <w:u w:val="single"/>
          <w:lang w:val="en-AU"/>
        </w:rPr>
        <w:t>ensure a combination of sun protection measures</w:t>
      </w:r>
      <w:r w:rsidRPr="000F3D51">
        <w:rPr>
          <w:rFonts w:ascii="Arial" w:hAnsi="Arial" w:cs="Arial"/>
          <w:bCs/>
          <w:sz w:val="22"/>
          <w:szCs w:val="22"/>
          <w:lang w:val="en-AU"/>
        </w:rPr>
        <w:t xml:space="preserve"> are applied to children and staff while outside when the UV Index is 3 or above. This policy applies to all service events on and off-site.  </w:t>
      </w:r>
    </w:p>
    <w:p w14:paraId="3C903C84" w14:textId="7D90B98E" w:rsidR="003D06BF" w:rsidRPr="006F36F4" w:rsidRDefault="00090BEE" w:rsidP="00C63B19">
      <w:pPr>
        <w:autoSpaceDE w:val="0"/>
        <w:autoSpaceDN w:val="0"/>
        <w:adjustRightInd w:val="0"/>
        <w:spacing w:before="240"/>
        <w:rPr>
          <w:rFonts w:ascii="Arial" w:hAnsi="Arial" w:cs="Arial"/>
          <w:b/>
          <w:sz w:val="28"/>
          <w:szCs w:val="28"/>
          <w:lang w:val="en-AU" w:eastAsia="en-AU"/>
        </w:rPr>
      </w:pPr>
      <w:bookmarkStart w:id="0" w:name="_Hlk90632624"/>
      <w:r w:rsidRPr="006F36F4">
        <w:rPr>
          <w:rFonts w:ascii="Arial" w:hAnsi="Arial" w:cs="Arial"/>
          <w:b/>
          <w:sz w:val="28"/>
          <w:szCs w:val="28"/>
          <w:lang w:val="en-AU" w:eastAsia="en-AU"/>
        </w:rPr>
        <w:t>Environment</w:t>
      </w:r>
    </w:p>
    <w:tbl>
      <w:tblPr>
        <w:tblStyle w:val="TableGrid"/>
        <w:tblW w:w="10726" w:type="dxa"/>
        <w:tblLook w:val="04A0" w:firstRow="1" w:lastRow="0" w:firstColumn="1" w:lastColumn="0" w:noHBand="0" w:noVBand="1"/>
      </w:tblPr>
      <w:tblGrid>
        <w:gridCol w:w="10726"/>
      </w:tblGrid>
      <w:tr w:rsidR="00387E38" w14:paraId="69882997" w14:textId="77777777" w:rsidTr="00EA4A42">
        <w:trPr>
          <w:trHeight w:val="148"/>
        </w:trPr>
        <w:tc>
          <w:tcPr>
            <w:tcW w:w="10726" w:type="dxa"/>
            <w:shd w:val="clear" w:color="auto" w:fill="DAEEF3" w:themeFill="accent5" w:themeFillTint="33"/>
          </w:tcPr>
          <w:p w14:paraId="676D5CA6" w14:textId="77777777" w:rsidR="00387E38" w:rsidRDefault="00387E3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QA2</w:t>
            </w:r>
            <w:r w:rsidRPr="00C722B7">
              <w:rPr>
                <w:rFonts w:ascii="Arial" w:hAnsi="Arial" w:cs="Arial"/>
                <w:bCs/>
                <w:sz w:val="16"/>
                <w:szCs w:val="16"/>
                <w:lang w:val="en-AU" w:eastAsia="en-AU"/>
              </w:rPr>
              <w:t xml:space="preserve">: 2.2.1, 2.1.3,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3.1, 3.1.1, 3.2, 3.2.1, </w:t>
            </w:r>
            <w:r w:rsidRPr="00C722B7">
              <w:rPr>
                <w:rFonts w:ascii="Arial" w:hAnsi="Arial" w:cs="Arial"/>
                <w:b/>
                <w:sz w:val="16"/>
                <w:szCs w:val="16"/>
                <w:lang w:val="en-AU" w:eastAsia="en-AU"/>
              </w:rPr>
              <w:t>QA7</w:t>
            </w:r>
            <w:r w:rsidRPr="00C722B7">
              <w:rPr>
                <w:rFonts w:ascii="Arial" w:hAnsi="Arial" w:cs="Arial"/>
                <w:bCs/>
                <w:sz w:val="16"/>
                <w:szCs w:val="16"/>
                <w:lang w:val="en-AU" w:eastAsia="en-AU"/>
              </w:rPr>
              <w:t>: 7.1.</w:t>
            </w:r>
          </w:p>
        </w:tc>
      </w:tr>
    </w:tbl>
    <w:p w14:paraId="30BF3026" w14:textId="77777777" w:rsidR="006F36F4" w:rsidRDefault="006F36F4" w:rsidP="006F36F4">
      <w:pPr>
        <w:autoSpaceDE w:val="0"/>
        <w:autoSpaceDN w:val="0"/>
        <w:adjustRightInd w:val="0"/>
        <w:contextualSpacing/>
        <w:rPr>
          <w:rFonts w:ascii="Arial" w:hAnsi="Arial" w:cs="Arial"/>
          <w:b/>
          <w:sz w:val="22"/>
          <w:szCs w:val="22"/>
          <w:u w:val="single"/>
          <w:lang w:val="en-AU" w:eastAsia="en-AU"/>
        </w:rPr>
      </w:pPr>
    </w:p>
    <w:p w14:paraId="0CC1B9C4" w14:textId="5B1ADDE3" w:rsidR="006F36F4" w:rsidRPr="00962270" w:rsidRDefault="006F36F4" w:rsidP="006F36F4">
      <w:pPr>
        <w:autoSpaceDE w:val="0"/>
        <w:autoSpaceDN w:val="0"/>
        <w:adjustRightInd w:val="0"/>
        <w:contextualSpacing/>
        <w:rPr>
          <w:rFonts w:ascii="Arial" w:hAnsi="Arial" w:cs="Arial"/>
          <w:b/>
          <w:sz w:val="22"/>
          <w:szCs w:val="22"/>
          <w:u w:val="single"/>
          <w:lang w:val="en-AU" w:eastAsia="en-AU"/>
        </w:rPr>
      </w:pPr>
      <w:r w:rsidRPr="00962270">
        <w:rPr>
          <w:rFonts w:ascii="Arial" w:hAnsi="Arial" w:cs="Arial"/>
          <w:b/>
          <w:sz w:val="22"/>
          <w:szCs w:val="22"/>
          <w:u w:val="single"/>
          <w:lang w:val="en-AU" w:eastAsia="en-AU"/>
        </w:rPr>
        <w:t>Shade</w:t>
      </w:r>
      <w:r>
        <w:rPr>
          <w:rFonts w:ascii="Arial" w:hAnsi="Arial" w:cs="Arial"/>
          <w:b/>
          <w:sz w:val="22"/>
          <w:szCs w:val="22"/>
          <w:u w:val="single"/>
          <w:lang w:val="en-AU" w:eastAsia="en-AU"/>
        </w:rPr>
        <w:t xml:space="preserve"> </w:t>
      </w:r>
      <w:r w:rsidRPr="003E7F9F">
        <w:rPr>
          <w:rFonts w:ascii="Arial" w:hAnsi="Arial" w:cs="Arial"/>
          <w:b/>
          <w:i/>
          <w:iCs/>
          <w:sz w:val="22"/>
          <w:szCs w:val="22"/>
          <w:u w:val="single"/>
          <w:lang w:val="en-AU" w:eastAsia="en-AU"/>
        </w:rPr>
        <w:t>(</w:t>
      </w:r>
      <w:r>
        <w:rPr>
          <w:rFonts w:ascii="Arial" w:hAnsi="Arial" w:cs="Arial"/>
          <w:b/>
          <w:i/>
          <w:iCs/>
          <w:sz w:val="22"/>
          <w:szCs w:val="22"/>
          <w:u w:val="single"/>
          <w:lang w:val="en-AU" w:eastAsia="en-AU"/>
        </w:rPr>
        <w:t>s</w:t>
      </w:r>
      <w:r w:rsidRPr="003E7F9F">
        <w:rPr>
          <w:rFonts w:ascii="Arial" w:hAnsi="Arial" w:cs="Arial"/>
          <w:b/>
          <w:i/>
          <w:iCs/>
          <w:sz w:val="22"/>
          <w:szCs w:val="22"/>
          <w:u w:val="single"/>
          <w:lang w:val="en-AU" w:eastAsia="en-AU"/>
        </w:rPr>
        <w:t>eek)</w:t>
      </w:r>
    </w:p>
    <w:p w14:paraId="7F004CFF" w14:textId="2F60FC4A" w:rsidR="006F36F4" w:rsidRPr="000A0DB2" w:rsidRDefault="006F36F4" w:rsidP="006F36F4">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Management ensures there are sufficient shelters and trees providing shade in</w:t>
      </w:r>
      <w:r w:rsidR="009746A1">
        <w:rPr>
          <w:rFonts w:ascii="Arial" w:hAnsi="Arial" w:cs="Arial"/>
          <w:bCs/>
          <w:sz w:val="22"/>
          <w:szCs w:val="22"/>
          <w:lang w:val="en-AU" w:eastAsia="en-AU"/>
        </w:rPr>
        <w:t xml:space="preserve"> </w:t>
      </w:r>
      <w:r w:rsidRPr="00F605B0">
        <w:rPr>
          <w:rFonts w:ascii="Arial" w:hAnsi="Arial" w:cs="Arial"/>
          <w:bCs/>
          <w:sz w:val="22"/>
          <w:szCs w:val="22"/>
          <w:lang w:val="en-AU" w:eastAsia="en-AU"/>
        </w:rPr>
        <w:t xml:space="preserve">outdoor </w:t>
      </w:r>
      <w:r w:rsidRPr="000A0DB2">
        <w:rPr>
          <w:rFonts w:ascii="Arial" w:hAnsi="Arial" w:cs="Arial"/>
          <w:bCs/>
          <w:sz w:val="22"/>
          <w:szCs w:val="22"/>
          <w:lang w:val="en-AU" w:eastAsia="en-AU"/>
        </w:rPr>
        <w:t>areas.</w:t>
      </w:r>
    </w:p>
    <w:p w14:paraId="4996DDB2" w14:textId="77777777" w:rsidR="006F36F4" w:rsidRPr="00CC3543" w:rsidRDefault="006F36F4" w:rsidP="006F36F4">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Children will be actively encouraged to use shade for outdoor play activity.</w:t>
      </w:r>
    </w:p>
    <w:p w14:paraId="3BC3C52A" w14:textId="77777777" w:rsidR="006F36F4" w:rsidRPr="00CC3543" w:rsidRDefault="006F36F4" w:rsidP="006F36F4">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Outdoor activities will be planned to occur in shaded areas.</w:t>
      </w:r>
    </w:p>
    <w:p w14:paraId="606FAB61" w14:textId="77777777" w:rsidR="006F36F4" w:rsidRPr="000A0DB2" w:rsidRDefault="006F36F4" w:rsidP="006F36F4">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 xml:space="preserve">The availability of shade is considered when planning excursions and all outdoor </w:t>
      </w:r>
      <w:r>
        <w:rPr>
          <w:rFonts w:ascii="Arial" w:hAnsi="Arial" w:cs="Arial"/>
          <w:bCs/>
          <w:sz w:val="22"/>
          <w:szCs w:val="22"/>
          <w:lang w:val="en-AU" w:eastAsia="en-AU"/>
        </w:rPr>
        <w:t xml:space="preserve">    </w:t>
      </w:r>
      <w:r w:rsidRPr="000A0DB2">
        <w:rPr>
          <w:rFonts w:ascii="Arial" w:hAnsi="Arial" w:cs="Arial"/>
          <w:bCs/>
          <w:sz w:val="22"/>
          <w:szCs w:val="22"/>
          <w:lang w:val="en-AU" w:eastAsia="en-AU"/>
        </w:rPr>
        <w:t xml:space="preserve">activities. </w:t>
      </w:r>
    </w:p>
    <w:p w14:paraId="370EA140" w14:textId="77777777" w:rsidR="006F36F4" w:rsidRPr="006F36F4" w:rsidRDefault="006F36F4" w:rsidP="006F36F4">
      <w:pPr>
        <w:numPr>
          <w:ilvl w:val="0"/>
          <w:numId w:val="12"/>
        </w:numPr>
        <w:autoSpaceDE w:val="0"/>
        <w:autoSpaceDN w:val="0"/>
        <w:adjustRightInd w:val="0"/>
        <w:contextualSpacing/>
        <w:rPr>
          <w:rFonts w:ascii="Arial" w:hAnsi="Arial" w:cs="Arial"/>
          <w:bCs/>
          <w:sz w:val="22"/>
          <w:szCs w:val="22"/>
          <w:lang w:val="en-AU" w:eastAsia="en-AU"/>
        </w:rPr>
      </w:pPr>
      <w:r w:rsidRPr="006F36F4">
        <w:rPr>
          <w:rFonts w:ascii="Arial" w:hAnsi="Arial" w:cs="Arial"/>
          <w:bCs/>
          <w:sz w:val="22"/>
          <w:szCs w:val="22"/>
          <w:lang w:val="en-AU" w:eastAsia="en-AU"/>
        </w:rPr>
        <w:t>Monitor changes to shade throughout the day and move outdoor activities as required.</w:t>
      </w:r>
    </w:p>
    <w:p w14:paraId="474CD523" w14:textId="0A1D1DA6" w:rsidR="006F36F4" w:rsidRDefault="006F36F4" w:rsidP="006F36F4">
      <w:pPr>
        <w:numPr>
          <w:ilvl w:val="0"/>
          <w:numId w:val="12"/>
        </w:numPr>
        <w:autoSpaceDE w:val="0"/>
        <w:autoSpaceDN w:val="0"/>
        <w:adjustRightInd w:val="0"/>
        <w:contextualSpacing/>
        <w:rPr>
          <w:rFonts w:ascii="Arial" w:hAnsi="Arial" w:cs="Arial"/>
          <w:bCs/>
          <w:sz w:val="22"/>
          <w:szCs w:val="22"/>
          <w:lang w:val="en-AU" w:eastAsia="en-AU"/>
        </w:rPr>
      </w:pPr>
      <w:r w:rsidRPr="006F36F4">
        <w:rPr>
          <w:rFonts w:ascii="Arial" w:hAnsi="Arial" w:cs="Arial"/>
          <w:bCs/>
          <w:sz w:val="22"/>
          <w:szCs w:val="22"/>
          <w:lang w:val="en-AU" w:eastAsia="en-AU"/>
        </w:rPr>
        <w:t>In consultation with the service’s committee, shade provision is considered in future plans and upgrades.</w:t>
      </w:r>
    </w:p>
    <w:p w14:paraId="613AAF50" w14:textId="3C19C474" w:rsidR="00387E38" w:rsidRPr="00387E38" w:rsidRDefault="003E7F9F" w:rsidP="00387E38">
      <w:pPr>
        <w:autoSpaceDE w:val="0"/>
        <w:autoSpaceDN w:val="0"/>
        <w:adjustRightInd w:val="0"/>
        <w:spacing w:before="240"/>
        <w:rPr>
          <w:rFonts w:ascii="Arial" w:hAnsi="Arial" w:cs="Arial"/>
          <w:bCs/>
          <w:sz w:val="28"/>
          <w:szCs w:val="28"/>
          <w:lang w:val="en-AU" w:eastAsia="en-AU"/>
        </w:rPr>
      </w:pPr>
      <w:r w:rsidRPr="00387E38">
        <w:rPr>
          <w:rFonts w:ascii="Arial" w:hAnsi="Arial" w:cs="Arial"/>
          <w:b/>
          <w:sz w:val="28"/>
          <w:szCs w:val="28"/>
          <w:lang w:val="en-AU" w:eastAsia="en-AU"/>
        </w:rPr>
        <w:t>Sun protection and monitoring</w:t>
      </w:r>
    </w:p>
    <w:tbl>
      <w:tblPr>
        <w:tblStyle w:val="TableGrid"/>
        <w:tblW w:w="10726" w:type="dxa"/>
        <w:tblLook w:val="04A0" w:firstRow="1" w:lastRow="0" w:firstColumn="1" w:lastColumn="0" w:noHBand="0" w:noVBand="1"/>
      </w:tblPr>
      <w:tblGrid>
        <w:gridCol w:w="10726"/>
      </w:tblGrid>
      <w:tr w:rsidR="00387E38" w14:paraId="6186EED3" w14:textId="77777777" w:rsidTr="00EA4A42">
        <w:trPr>
          <w:trHeight w:val="174"/>
        </w:trPr>
        <w:tc>
          <w:tcPr>
            <w:tcW w:w="10726" w:type="dxa"/>
            <w:shd w:val="clear" w:color="auto" w:fill="DAEEF3" w:themeFill="accent5" w:themeFillTint="33"/>
          </w:tcPr>
          <w:p w14:paraId="23647FC8" w14:textId="77777777" w:rsidR="00387E38" w:rsidRDefault="00387E3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100, 113, 114, 116, 168, 170, 171, 172.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QA2:</w:t>
            </w:r>
            <w:r w:rsidRPr="00C722B7">
              <w:rPr>
                <w:rFonts w:ascii="Arial" w:hAnsi="Arial" w:cs="Arial"/>
                <w:bCs/>
                <w:sz w:val="16"/>
                <w:szCs w:val="16"/>
                <w:lang w:val="en-AU" w:eastAsia="en-AU"/>
              </w:rPr>
              <w:t xml:space="preserve"> 2.21,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3.1, 3.1.1, 3.2, 3.2.1, </w:t>
            </w:r>
            <w:r w:rsidRPr="00C722B7">
              <w:rPr>
                <w:rFonts w:ascii="Arial" w:hAnsi="Arial" w:cs="Arial"/>
                <w:b/>
                <w:sz w:val="16"/>
                <w:szCs w:val="16"/>
                <w:lang w:val="en-AU" w:eastAsia="en-AU"/>
              </w:rPr>
              <w:t>QA7:</w:t>
            </w:r>
            <w:r w:rsidRPr="00C722B7">
              <w:rPr>
                <w:rFonts w:ascii="Arial" w:hAnsi="Arial" w:cs="Arial"/>
                <w:bCs/>
                <w:sz w:val="16"/>
                <w:szCs w:val="16"/>
                <w:lang w:val="en-AU" w:eastAsia="en-AU"/>
              </w:rPr>
              <w:t xml:space="preserve"> 7.1.2.</w:t>
            </w:r>
          </w:p>
        </w:tc>
      </w:tr>
    </w:tbl>
    <w:p w14:paraId="75D7B254" w14:textId="77777777" w:rsidR="00387E38" w:rsidRDefault="00387E38" w:rsidP="00FF2904">
      <w:pPr>
        <w:autoSpaceDE w:val="0"/>
        <w:autoSpaceDN w:val="0"/>
        <w:adjustRightInd w:val="0"/>
        <w:rPr>
          <w:rFonts w:ascii="Arial" w:hAnsi="Arial" w:cs="Arial"/>
          <w:b/>
          <w:bCs/>
          <w:sz w:val="22"/>
          <w:szCs w:val="22"/>
          <w:u w:val="single"/>
          <w:lang w:val="en-AU" w:eastAsia="en-AU"/>
        </w:rPr>
      </w:pPr>
    </w:p>
    <w:p w14:paraId="30FEB277" w14:textId="4D6D5160" w:rsidR="00FF2904" w:rsidRPr="00090BEE" w:rsidRDefault="00FF2904" w:rsidP="00FF2904">
      <w:pPr>
        <w:autoSpaceDE w:val="0"/>
        <w:autoSpaceDN w:val="0"/>
        <w:adjustRightInd w:val="0"/>
        <w:rPr>
          <w:rFonts w:ascii="Arial" w:hAnsi="Arial" w:cs="Arial"/>
          <w:bCs/>
          <w:sz w:val="22"/>
          <w:szCs w:val="22"/>
          <w:u w:val="single"/>
          <w:lang w:val="en-AU" w:eastAsia="en-AU"/>
        </w:rPr>
      </w:pPr>
      <w:r w:rsidRPr="00090BEE">
        <w:rPr>
          <w:rFonts w:ascii="Arial" w:hAnsi="Arial" w:cs="Arial"/>
          <w:b/>
          <w:bCs/>
          <w:sz w:val="22"/>
          <w:szCs w:val="22"/>
          <w:u w:val="single"/>
          <w:lang w:val="en-AU" w:eastAsia="en-AU"/>
        </w:rPr>
        <w:t>Hats</w:t>
      </w:r>
      <w:r>
        <w:rPr>
          <w:rFonts w:ascii="Arial" w:hAnsi="Arial" w:cs="Arial"/>
          <w:b/>
          <w:bCs/>
          <w:sz w:val="22"/>
          <w:szCs w:val="22"/>
          <w:u w:val="single"/>
          <w:lang w:val="en-AU" w:eastAsia="en-AU"/>
        </w:rPr>
        <w:t xml:space="preserve"> </w:t>
      </w:r>
      <w:r w:rsidRPr="003E7F9F">
        <w:rPr>
          <w:rFonts w:ascii="Arial" w:hAnsi="Arial" w:cs="Arial"/>
          <w:b/>
          <w:bCs/>
          <w:i/>
          <w:iCs/>
          <w:sz w:val="22"/>
          <w:szCs w:val="22"/>
          <w:u w:val="single"/>
          <w:lang w:val="en-AU" w:eastAsia="en-AU"/>
        </w:rPr>
        <w:t>(</w:t>
      </w:r>
      <w:r>
        <w:rPr>
          <w:rFonts w:ascii="Arial" w:hAnsi="Arial" w:cs="Arial"/>
          <w:b/>
          <w:bCs/>
          <w:i/>
          <w:iCs/>
          <w:sz w:val="22"/>
          <w:szCs w:val="22"/>
          <w:u w:val="single"/>
          <w:lang w:val="en-AU" w:eastAsia="en-AU"/>
        </w:rPr>
        <w:t>s</w:t>
      </w:r>
      <w:r w:rsidRPr="003E7F9F">
        <w:rPr>
          <w:rFonts w:ascii="Arial" w:hAnsi="Arial" w:cs="Arial"/>
          <w:b/>
          <w:bCs/>
          <w:i/>
          <w:iCs/>
          <w:sz w:val="22"/>
          <w:szCs w:val="22"/>
          <w:u w:val="single"/>
          <w:lang w:val="en-AU" w:eastAsia="en-AU"/>
        </w:rPr>
        <w:t>lap)</w:t>
      </w:r>
    </w:p>
    <w:p w14:paraId="36115A7E" w14:textId="77777777" w:rsidR="00FF2904" w:rsidRPr="00CC3543" w:rsidRDefault="00FF2904" w:rsidP="00FF2904">
      <w:pPr>
        <w:numPr>
          <w:ilvl w:val="0"/>
          <w:numId w:val="13"/>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All children will wear a wide brim, bucket or legionnaires style hat that protects the face, neck, ears and crown of the head whenever they are outside or on an excursion.</w:t>
      </w:r>
    </w:p>
    <w:p w14:paraId="52C976C1" w14:textId="77777777" w:rsidR="00FF2904" w:rsidRPr="00CC3543" w:rsidRDefault="00FF2904" w:rsidP="00FF2904">
      <w:pPr>
        <w:numPr>
          <w:ilvl w:val="0"/>
          <w:numId w:val="13"/>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Children without hats will remain protected from the sun.</w:t>
      </w:r>
    </w:p>
    <w:p w14:paraId="15DDA1EF" w14:textId="77777777" w:rsidR="00FF2904" w:rsidRPr="00CC3543" w:rsidRDefault="00FF2904" w:rsidP="00FF2904">
      <w:pPr>
        <w:autoSpaceDE w:val="0"/>
        <w:autoSpaceDN w:val="0"/>
        <w:adjustRightInd w:val="0"/>
        <w:contextualSpacing/>
        <w:rPr>
          <w:rFonts w:ascii="Arial" w:hAnsi="Arial" w:cs="Arial"/>
          <w:bCs/>
          <w:sz w:val="22"/>
          <w:szCs w:val="22"/>
          <w:lang w:val="en-AU" w:eastAsia="en-AU"/>
        </w:rPr>
      </w:pPr>
    </w:p>
    <w:p w14:paraId="7299FCCD" w14:textId="77777777" w:rsidR="00FF2904" w:rsidRPr="00CC3543" w:rsidRDefault="00FF2904" w:rsidP="00FF2904">
      <w:pPr>
        <w:autoSpaceDE w:val="0"/>
        <w:autoSpaceDN w:val="0"/>
        <w:adjustRightInd w:val="0"/>
        <w:contextualSpacing/>
        <w:rPr>
          <w:rFonts w:ascii="Arial" w:hAnsi="Arial" w:cs="Arial"/>
          <w:bCs/>
          <w:sz w:val="22"/>
          <w:szCs w:val="22"/>
          <w:lang w:val="en-AU" w:eastAsia="en-AU"/>
        </w:rPr>
      </w:pPr>
      <w:r w:rsidRPr="00090BEE">
        <w:rPr>
          <w:rFonts w:ascii="Arial" w:hAnsi="Arial" w:cs="Arial"/>
          <w:b/>
          <w:bCs/>
          <w:sz w:val="22"/>
          <w:szCs w:val="22"/>
          <w:u w:val="single"/>
          <w:lang w:val="en-AU" w:eastAsia="en-AU"/>
        </w:rPr>
        <w:t>Clothing</w:t>
      </w:r>
      <w:r w:rsidRPr="00090BEE">
        <w:rPr>
          <w:rFonts w:ascii="Arial" w:hAnsi="Arial" w:cs="Arial"/>
          <w:bCs/>
          <w:sz w:val="22"/>
          <w:szCs w:val="22"/>
          <w:u w:val="single"/>
          <w:lang w:val="en-AU" w:eastAsia="en-AU"/>
        </w:rPr>
        <w:t xml:space="preserve"> </w:t>
      </w:r>
      <w:r w:rsidRPr="003E7F9F">
        <w:rPr>
          <w:rFonts w:ascii="Arial" w:hAnsi="Arial" w:cs="Arial"/>
          <w:b/>
          <w:i/>
          <w:iCs/>
          <w:sz w:val="22"/>
          <w:szCs w:val="22"/>
          <w:u w:val="single"/>
          <w:lang w:val="en-AU" w:eastAsia="en-AU"/>
        </w:rPr>
        <w:t>(slip)</w:t>
      </w:r>
    </w:p>
    <w:p w14:paraId="18844068" w14:textId="77777777" w:rsidR="00FF2904" w:rsidRPr="00CC3543" w:rsidRDefault="00FF2904" w:rsidP="00FF2904">
      <w:pPr>
        <w:numPr>
          <w:ilvl w:val="0"/>
          <w:numId w:val="16"/>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 xml:space="preserve">When outdoors, all children will wear sun protective clothing that protects as much of the skin as possible. Suitable clothing includes collars, elbow length sleeves and knee length or longer style shorts and skirts. </w:t>
      </w:r>
    </w:p>
    <w:p w14:paraId="24A79A0B" w14:textId="77777777" w:rsidR="00FF2904" w:rsidRPr="00CC3543" w:rsidRDefault="00FF2904" w:rsidP="00FF2904">
      <w:pPr>
        <w:numPr>
          <w:ilvl w:val="0"/>
          <w:numId w:val="16"/>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Children without appropriate clothing will remain protected from the sun.</w:t>
      </w:r>
    </w:p>
    <w:p w14:paraId="4CCD5DAE" w14:textId="77777777" w:rsidR="00FF2904" w:rsidRPr="00CC3543" w:rsidRDefault="00FF2904" w:rsidP="00FF2904">
      <w:pPr>
        <w:autoSpaceDE w:val="0"/>
        <w:autoSpaceDN w:val="0"/>
        <w:adjustRightInd w:val="0"/>
        <w:ind w:left="720"/>
        <w:contextualSpacing/>
        <w:rPr>
          <w:rFonts w:ascii="Arial" w:hAnsi="Arial" w:cs="Arial"/>
          <w:bCs/>
          <w:sz w:val="22"/>
          <w:szCs w:val="22"/>
          <w:lang w:val="en-AU" w:eastAsia="en-AU"/>
        </w:rPr>
      </w:pPr>
    </w:p>
    <w:p w14:paraId="7D8FB333" w14:textId="77777777" w:rsidR="00FF2904" w:rsidRPr="003E7F9F" w:rsidRDefault="00FF2904" w:rsidP="00FF2904">
      <w:pPr>
        <w:autoSpaceDE w:val="0"/>
        <w:autoSpaceDN w:val="0"/>
        <w:adjustRightInd w:val="0"/>
        <w:contextualSpacing/>
        <w:rPr>
          <w:rFonts w:ascii="Arial" w:hAnsi="Arial" w:cs="Arial"/>
          <w:bCs/>
          <w:i/>
          <w:iCs/>
          <w:sz w:val="22"/>
          <w:szCs w:val="22"/>
          <w:lang w:val="en-AU" w:eastAsia="en-AU"/>
        </w:rPr>
      </w:pPr>
      <w:r w:rsidRPr="00090BEE">
        <w:rPr>
          <w:rFonts w:ascii="Arial" w:hAnsi="Arial" w:cs="Arial"/>
          <w:b/>
          <w:bCs/>
          <w:sz w:val="22"/>
          <w:szCs w:val="22"/>
          <w:u w:val="single"/>
          <w:lang w:val="en-AU" w:eastAsia="en-AU"/>
        </w:rPr>
        <w:t>Sunscreen</w:t>
      </w:r>
      <w:r>
        <w:rPr>
          <w:rFonts w:ascii="Arial" w:hAnsi="Arial" w:cs="Arial"/>
          <w:b/>
          <w:bCs/>
          <w:sz w:val="22"/>
          <w:szCs w:val="22"/>
          <w:u w:val="single"/>
          <w:lang w:val="en-AU" w:eastAsia="en-AU"/>
        </w:rPr>
        <w:t xml:space="preserve"> </w:t>
      </w:r>
      <w:r>
        <w:rPr>
          <w:rFonts w:ascii="Arial" w:hAnsi="Arial" w:cs="Arial"/>
          <w:b/>
          <w:bCs/>
          <w:i/>
          <w:iCs/>
          <w:sz w:val="22"/>
          <w:szCs w:val="22"/>
          <w:u w:val="single"/>
          <w:lang w:val="en-AU" w:eastAsia="en-AU"/>
        </w:rPr>
        <w:t>(slop)</w:t>
      </w:r>
    </w:p>
    <w:p w14:paraId="0CDAA750" w14:textId="77777777" w:rsidR="00FF2904" w:rsidRPr="00CC3543" w:rsidRDefault="00FF2904" w:rsidP="00FF2904">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All children and staff will apply SPF30 or higher broad-spectrum water-resistant sunscreen 20 minutes before going outdoors.</w:t>
      </w:r>
    </w:p>
    <w:p w14:paraId="3B515E3C" w14:textId="77777777" w:rsidR="00FF2904" w:rsidRPr="00CC3543" w:rsidRDefault="00FF2904" w:rsidP="00FF2904">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Staff will ensure that sunscreen is reapplied to the children and themselves every two hours or more frequently if it is washed or wiped off.</w:t>
      </w:r>
    </w:p>
    <w:p w14:paraId="3B990A26" w14:textId="77777777" w:rsidR="00FF2904" w:rsidRPr="00CC3543" w:rsidRDefault="00FF2904" w:rsidP="00FF2904">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Sunscreen will be stored in a cool place, out of the sun.</w:t>
      </w:r>
    </w:p>
    <w:p w14:paraId="79273249" w14:textId="77777777" w:rsidR="00FF2904" w:rsidRDefault="00FF2904" w:rsidP="00FF2904">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Staff will monitor the expiry date of sunscreen and discard when out of date.</w:t>
      </w:r>
    </w:p>
    <w:p w14:paraId="6FC11C98" w14:textId="77777777" w:rsidR="00FF2904" w:rsidRDefault="00FF2904" w:rsidP="00FF2904">
      <w:pPr>
        <w:autoSpaceDE w:val="0"/>
        <w:autoSpaceDN w:val="0"/>
        <w:adjustRightInd w:val="0"/>
        <w:contextualSpacing/>
        <w:rPr>
          <w:rFonts w:ascii="Arial" w:hAnsi="Arial" w:cs="Arial"/>
          <w:bCs/>
          <w:sz w:val="22"/>
          <w:szCs w:val="22"/>
          <w:lang w:val="en-AU" w:eastAsia="en-AU"/>
        </w:rPr>
      </w:pPr>
    </w:p>
    <w:p w14:paraId="5E72D9A5" w14:textId="77777777" w:rsidR="00FF2904" w:rsidRPr="006F36F4" w:rsidRDefault="00FF2904" w:rsidP="00FF2904">
      <w:pPr>
        <w:autoSpaceDE w:val="0"/>
        <w:autoSpaceDN w:val="0"/>
        <w:adjustRightInd w:val="0"/>
        <w:contextualSpacing/>
        <w:rPr>
          <w:rFonts w:ascii="Arial" w:hAnsi="Arial" w:cs="Arial"/>
          <w:b/>
          <w:bCs/>
          <w:i/>
          <w:iCs/>
          <w:sz w:val="22"/>
          <w:szCs w:val="22"/>
          <w:u w:val="single"/>
          <w:lang w:val="en-AU" w:eastAsia="en-AU"/>
        </w:rPr>
      </w:pPr>
      <w:r w:rsidRPr="006F36F4">
        <w:rPr>
          <w:rFonts w:ascii="Arial" w:hAnsi="Arial" w:cs="Arial"/>
          <w:b/>
          <w:bCs/>
          <w:sz w:val="22"/>
          <w:szCs w:val="22"/>
          <w:u w:val="single"/>
          <w:lang w:val="en-AU" w:eastAsia="en-AU"/>
        </w:rPr>
        <w:t xml:space="preserve">Sunglasses </w:t>
      </w:r>
      <w:r w:rsidRPr="006F36F4">
        <w:rPr>
          <w:rFonts w:ascii="Arial" w:hAnsi="Arial" w:cs="Arial"/>
          <w:b/>
          <w:bCs/>
          <w:i/>
          <w:iCs/>
          <w:sz w:val="22"/>
          <w:szCs w:val="22"/>
          <w:u w:val="single"/>
          <w:lang w:val="en-AU" w:eastAsia="en-AU"/>
        </w:rPr>
        <w:t>(slide) [if practical]</w:t>
      </w:r>
    </w:p>
    <w:p w14:paraId="77147477" w14:textId="0FCDBF9A" w:rsidR="00FF2904" w:rsidRDefault="00FF2904" w:rsidP="00FF2904">
      <w:pPr>
        <w:pStyle w:val="ListParagraph"/>
        <w:numPr>
          <w:ilvl w:val="0"/>
          <w:numId w:val="25"/>
        </w:numPr>
        <w:autoSpaceDE w:val="0"/>
        <w:autoSpaceDN w:val="0"/>
        <w:adjustRightInd w:val="0"/>
        <w:rPr>
          <w:rFonts w:ascii="Arial" w:hAnsi="Arial" w:cs="Arial"/>
          <w:bCs/>
          <w:sz w:val="22"/>
          <w:szCs w:val="22"/>
          <w:lang w:val="en-AU" w:eastAsia="en-AU"/>
        </w:rPr>
      </w:pPr>
      <w:r w:rsidRPr="006F36F4">
        <w:rPr>
          <w:rFonts w:ascii="Arial" w:hAnsi="Arial" w:cs="Arial"/>
          <w:bCs/>
          <w:sz w:val="22"/>
          <w:szCs w:val="22"/>
          <w:lang w:val="en-AU" w:eastAsia="en-AU"/>
        </w:rPr>
        <w:t xml:space="preserve">Where practical children wear close-fitting, </w:t>
      </w:r>
      <w:proofErr w:type="spellStart"/>
      <w:r w:rsidRPr="006F36F4">
        <w:rPr>
          <w:rFonts w:ascii="Arial" w:hAnsi="Arial" w:cs="Arial"/>
          <w:bCs/>
          <w:sz w:val="22"/>
          <w:szCs w:val="22"/>
          <w:lang w:val="en-AU" w:eastAsia="en-AU"/>
        </w:rPr>
        <w:t>wrap around</w:t>
      </w:r>
      <w:proofErr w:type="spellEnd"/>
      <w:r w:rsidRPr="006F36F4">
        <w:rPr>
          <w:rFonts w:ascii="Arial" w:hAnsi="Arial" w:cs="Arial"/>
          <w:bCs/>
          <w:sz w:val="22"/>
          <w:szCs w:val="22"/>
          <w:lang w:val="en-AU" w:eastAsia="en-AU"/>
        </w:rPr>
        <w:t xml:space="preserve"> sunglasses that meet the Australian Standard 1067 (Sunglasses: Category 2, 3 or 4) and cover as much of the eye area as possible.</w:t>
      </w:r>
    </w:p>
    <w:bookmarkEnd w:id="0"/>
    <w:p w14:paraId="6AE6B84E" w14:textId="77777777" w:rsidR="00387E38" w:rsidRDefault="00387E38" w:rsidP="00C244F6">
      <w:pPr>
        <w:autoSpaceDE w:val="0"/>
        <w:autoSpaceDN w:val="0"/>
        <w:adjustRightInd w:val="0"/>
        <w:contextualSpacing/>
        <w:rPr>
          <w:rFonts w:ascii="Arial" w:hAnsi="Arial" w:cs="Arial"/>
          <w:b/>
          <w:bCs/>
          <w:sz w:val="22"/>
          <w:szCs w:val="22"/>
          <w:lang w:val="en-AU" w:eastAsia="en-AU"/>
        </w:rPr>
      </w:pPr>
    </w:p>
    <w:p w14:paraId="0E33561C" w14:textId="7F6543CB" w:rsidR="00A931A8" w:rsidRPr="006F36F4" w:rsidRDefault="00090BEE" w:rsidP="00C244F6">
      <w:pPr>
        <w:autoSpaceDE w:val="0"/>
        <w:autoSpaceDN w:val="0"/>
        <w:adjustRightInd w:val="0"/>
        <w:contextualSpacing/>
        <w:rPr>
          <w:rFonts w:ascii="Arial" w:hAnsi="Arial" w:cs="Arial"/>
          <w:bCs/>
          <w:sz w:val="22"/>
          <w:szCs w:val="22"/>
          <w:lang w:val="en-AU" w:eastAsia="en-AU"/>
        </w:rPr>
      </w:pPr>
      <w:r w:rsidRPr="006F36F4">
        <w:rPr>
          <w:rFonts w:ascii="Arial" w:hAnsi="Arial" w:cs="Arial"/>
          <w:b/>
          <w:bCs/>
          <w:sz w:val="22"/>
          <w:szCs w:val="22"/>
          <w:lang w:val="en-AU" w:eastAsia="en-AU"/>
        </w:rPr>
        <w:t xml:space="preserve">Special Consideration for </w:t>
      </w:r>
      <w:r w:rsidR="00C244F6" w:rsidRPr="006F36F4">
        <w:rPr>
          <w:rFonts w:ascii="Arial" w:hAnsi="Arial" w:cs="Arial"/>
          <w:b/>
          <w:bCs/>
          <w:sz w:val="22"/>
          <w:szCs w:val="22"/>
          <w:lang w:val="en-AU" w:eastAsia="en-AU"/>
        </w:rPr>
        <w:t>Babies</w:t>
      </w:r>
    </w:p>
    <w:p w14:paraId="1125C055" w14:textId="7D95B961" w:rsidR="00DC375E" w:rsidRPr="006F36F4" w:rsidRDefault="00DC375E" w:rsidP="00C244F6">
      <w:pPr>
        <w:autoSpaceDE w:val="0"/>
        <w:autoSpaceDN w:val="0"/>
        <w:adjustRightInd w:val="0"/>
        <w:contextualSpacing/>
        <w:rPr>
          <w:rFonts w:ascii="Arial" w:hAnsi="Arial" w:cs="Arial"/>
          <w:bCs/>
          <w:sz w:val="22"/>
          <w:szCs w:val="22"/>
          <w:lang w:val="en-AU" w:eastAsia="en-AU"/>
        </w:rPr>
      </w:pPr>
      <w:r w:rsidRPr="006F36F4">
        <w:rPr>
          <w:rFonts w:ascii="Arial" w:hAnsi="Arial" w:cs="Arial"/>
          <w:bCs/>
          <w:sz w:val="22"/>
          <w:szCs w:val="22"/>
          <w:lang w:val="en-AU" w:eastAsia="en-AU"/>
        </w:rPr>
        <w:t>Infants are particularly vulnerable to UV damage due to lo</w:t>
      </w:r>
      <w:r w:rsidR="00090BEE" w:rsidRPr="006F36F4">
        <w:rPr>
          <w:rFonts w:ascii="Arial" w:hAnsi="Arial" w:cs="Arial"/>
          <w:bCs/>
          <w:sz w:val="22"/>
          <w:szCs w:val="22"/>
          <w:lang w:val="en-AU" w:eastAsia="en-AU"/>
        </w:rPr>
        <w:t>w</w:t>
      </w:r>
      <w:r w:rsidRPr="006F36F4">
        <w:rPr>
          <w:rFonts w:ascii="Arial" w:hAnsi="Arial" w:cs="Arial"/>
          <w:bCs/>
          <w:sz w:val="22"/>
          <w:szCs w:val="22"/>
          <w:lang w:val="en-AU" w:eastAsia="en-AU"/>
        </w:rPr>
        <w:t>er levels of melanin and a thinner stratum corneum (the outermost layer of skin).</w:t>
      </w:r>
    </w:p>
    <w:p w14:paraId="0ED5BDD2" w14:textId="77777777" w:rsidR="00DC375E" w:rsidRPr="00DC375E" w:rsidRDefault="00DC375E" w:rsidP="00C244F6">
      <w:pPr>
        <w:autoSpaceDE w:val="0"/>
        <w:autoSpaceDN w:val="0"/>
        <w:adjustRightInd w:val="0"/>
        <w:contextualSpacing/>
        <w:rPr>
          <w:rFonts w:ascii="Arial" w:hAnsi="Arial" w:cs="Arial"/>
          <w:bCs/>
          <w:color w:val="00B050"/>
          <w:sz w:val="22"/>
          <w:szCs w:val="22"/>
          <w:lang w:val="en-AU" w:eastAsia="en-AU"/>
        </w:rPr>
      </w:pPr>
    </w:p>
    <w:p w14:paraId="4E570A75" w14:textId="271F4315" w:rsidR="00AC610F" w:rsidRPr="00E51ACF" w:rsidRDefault="00E60BE6" w:rsidP="00C244F6">
      <w:pPr>
        <w:numPr>
          <w:ilvl w:val="0"/>
          <w:numId w:val="17"/>
        </w:numPr>
        <w:autoSpaceDE w:val="0"/>
        <w:autoSpaceDN w:val="0"/>
        <w:adjustRightInd w:val="0"/>
        <w:contextualSpacing/>
        <w:rPr>
          <w:rFonts w:ascii="Arial" w:hAnsi="Arial" w:cs="Arial"/>
          <w:bCs/>
          <w:sz w:val="20"/>
          <w:szCs w:val="22"/>
          <w:lang w:val="en-AU" w:eastAsia="en-AU"/>
        </w:rPr>
      </w:pPr>
      <w:r w:rsidRPr="006F17A1">
        <w:rPr>
          <w:rFonts w:ascii="Arial" w:hAnsi="Arial" w:cs="Arial"/>
          <w:sz w:val="22"/>
        </w:rPr>
        <w:t>All babies under 12 months are kept out of direct sun when UV levels are 3 or higher. Physical protection such as shade, clothing and broad-brimmed hats are the best sun protection measures. If babies are kept out of the sun or well protected from UV radiation by clothing, hats and shade, then sunscreen need only be used occasionally on very small areas of a baby’s skin. The widespread use of sunscreen on babies under 6 months old is not recommended.</w:t>
      </w:r>
    </w:p>
    <w:p w14:paraId="5591EA4C" w14:textId="77777777" w:rsidR="00C722B7" w:rsidRDefault="00C722B7" w:rsidP="00C244F6">
      <w:pPr>
        <w:autoSpaceDE w:val="0"/>
        <w:autoSpaceDN w:val="0"/>
        <w:adjustRightInd w:val="0"/>
        <w:contextualSpacing/>
        <w:rPr>
          <w:rFonts w:ascii="Arial" w:hAnsi="Arial" w:cs="Arial"/>
          <w:b/>
          <w:sz w:val="22"/>
          <w:szCs w:val="22"/>
          <w:lang w:val="en-AU" w:eastAsia="en-AU"/>
        </w:rPr>
      </w:pPr>
    </w:p>
    <w:p w14:paraId="42B2357C" w14:textId="043738FD" w:rsidR="00AC610F" w:rsidRPr="00387E38" w:rsidRDefault="007C2500" w:rsidP="00C244F6">
      <w:pPr>
        <w:autoSpaceDE w:val="0"/>
        <w:autoSpaceDN w:val="0"/>
        <w:adjustRightInd w:val="0"/>
        <w:contextualSpacing/>
        <w:rPr>
          <w:rFonts w:ascii="Arial" w:hAnsi="Arial" w:cs="Arial"/>
          <w:b/>
          <w:sz w:val="28"/>
          <w:szCs w:val="28"/>
          <w:lang w:val="en-AU" w:eastAsia="en-AU"/>
        </w:rPr>
      </w:pPr>
      <w:bookmarkStart w:id="1" w:name="_Hlk90632679"/>
      <w:r w:rsidRPr="00387E38">
        <w:rPr>
          <w:rFonts w:ascii="Arial" w:hAnsi="Arial" w:cs="Arial"/>
          <w:b/>
          <w:sz w:val="28"/>
          <w:szCs w:val="28"/>
          <w:lang w:val="en-AU" w:eastAsia="en-AU"/>
        </w:rPr>
        <w:lastRenderedPageBreak/>
        <w:t>Sun protection awareness</w:t>
      </w:r>
      <w:r w:rsidR="000A6C16" w:rsidRPr="00387E38">
        <w:rPr>
          <w:rFonts w:ascii="Arial" w:hAnsi="Arial" w:cs="Arial"/>
          <w:b/>
          <w:sz w:val="28"/>
          <w:szCs w:val="28"/>
          <w:lang w:val="en-AU" w:eastAsia="en-AU"/>
        </w:rPr>
        <w:t>,</w:t>
      </w:r>
      <w:r w:rsidRPr="00387E38">
        <w:rPr>
          <w:rFonts w:ascii="Arial" w:hAnsi="Arial" w:cs="Arial"/>
          <w:b/>
          <w:sz w:val="28"/>
          <w:szCs w:val="28"/>
          <w:lang w:val="en-AU" w:eastAsia="en-AU"/>
        </w:rPr>
        <w:t xml:space="preserve"> programming and planning</w:t>
      </w:r>
    </w:p>
    <w:tbl>
      <w:tblPr>
        <w:tblStyle w:val="TableGrid"/>
        <w:tblW w:w="10726" w:type="dxa"/>
        <w:tblLook w:val="04A0" w:firstRow="1" w:lastRow="0" w:firstColumn="1" w:lastColumn="0" w:noHBand="0" w:noVBand="1"/>
      </w:tblPr>
      <w:tblGrid>
        <w:gridCol w:w="10726"/>
      </w:tblGrid>
      <w:tr w:rsidR="00387E38" w14:paraId="0B15B27D" w14:textId="77777777" w:rsidTr="00EA4A42">
        <w:trPr>
          <w:trHeight w:val="176"/>
        </w:trPr>
        <w:tc>
          <w:tcPr>
            <w:tcW w:w="10726" w:type="dxa"/>
            <w:shd w:val="clear" w:color="auto" w:fill="DAEEF3" w:themeFill="accent5" w:themeFillTint="33"/>
          </w:tcPr>
          <w:p w14:paraId="4FCD1E71" w14:textId="77777777" w:rsidR="00387E38" w:rsidRDefault="00387E3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 xml:space="preserve">QA1: </w:t>
            </w:r>
            <w:r w:rsidRPr="00C722B7">
              <w:rPr>
                <w:rFonts w:ascii="Arial" w:hAnsi="Arial" w:cs="Arial"/>
                <w:bCs/>
                <w:sz w:val="16"/>
                <w:szCs w:val="16"/>
                <w:lang w:val="en-AU" w:eastAsia="en-AU"/>
              </w:rPr>
              <w:t xml:space="preserve">1.1, 1.1.1, 1.1.3, 1.2, 1.2.2, 1.2.3, </w:t>
            </w:r>
            <w:r w:rsidRPr="00C722B7">
              <w:rPr>
                <w:rFonts w:ascii="Arial" w:hAnsi="Arial" w:cs="Arial"/>
                <w:b/>
                <w:sz w:val="16"/>
                <w:szCs w:val="16"/>
                <w:lang w:val="en-AU" w:eastAsia="en-AU"/>
              </w:rPr>
              <w:t>QA2:</w:t>
            </w:r>
            <w:r w:rsidRPr="00C722B7">
              <w:rPr>
                <w:rFonts w:ascii="Arial" w:hAnsi="Arial" w:cs="Arial"/>
                <w:bCs/>
                <w:sz w:val="16"/>
                <w:szCs w:val="16"/>
                <w:lang w:val="en-AU" w:eastAsia="en-AU"/>
              </w:rPr>
              <w:t xml:space="preserve"> 2.1, 2.1.3,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3.2, 3.2.1, </w:t>
            </w:r>
            <w:r w:rsidRPr="00C722B7">
              <w:rPr>
                <w:rFonts w:ascii="Arial" w:hAnsi="Arial" w:cs="Arial"/>
                <w:b/>
                <w:sz w:val="16"/>
                <w:szCs w:val="16"/>
                <w:lang w:val="en-AU" w:eastAsia="en-AU"/>
              </w:rPr>
              <w:t>QA5:</w:t>
            </w:r>
            <w:r w:rsidRPr="00C722B7">
              <w:rPr>
                <w:rFonts w:ascii="Arial" w:hAnsi="Arial" w:cs="Arial"/>
                <w:bCs/>
                <w:sz w:val="16"/>
                <w:szCs w:val="16"/>
                <w:lang w:val="en-AU" w:eastAsia="en-AU"/>
              </w:rPr>
              <w:t xml:space="preserve"> 5.2, 5.2.1, </w:t>
            </w:r>
            <w:r w:rsidRPr="00C722B7">
              <w:rPr>
                <w:rFonts w:ascii="Arial" w:hAnsi="Arial" w:cs="Arial"/>
                <w:b/>
                <w:sz w:val="16"/>
                <w:szCs w:val="16"/>
                <w:lang w:val="en-AU" w:eastAsia="en-AU"/>
              </w:rPr>
              <w:t xml:space="preserve">QA6: </w:t>
            </w:r>
            <w:r w:rsidRPr="00C722B7">
              <w:rPr>
                <w:rFonts w:ascii="Arial" w:hAnsi="Arial" w:cs="Arial"/>
                <w:bCs/>
                <w:sz w:val="16"/>
                <w:szCs w:val="16"/>
                <w:lang w:val="en-AU" w:eastAsia="en-AU"/>
              </w:rPr>
              <w:t>6.1.3</w:t>
            </w:r>
          </w:p>
        </w:tc>
      </w:tr>
    </w:tbl>
    <w:p w14:paraId="083A2210" w14:textId="77777777" w:rsidR="00E51ACF" w:rsidRDefault="00E51ACF" w:rsidP="00E51ACF">
      <w:pPr>
        <w:autoSpaceDE w:val="0"/>
        <w:autoSpaceDN w:val="0"/>
        <w:adjustRightInd w:val="0"/>
        <w:contextualSpacing/>
        <w:rPr>
          <w:rFonts w:ascii="Arial" w:hAnsi="Arial" w:cs="Arial"/>
          <w:b/>
          <w:sz w:val="22"/>
          <w:szCs w:val="22"/>
          <w:u w:val="single"/>
          <w:lang w:val="en-AU" w:eastAsia="en-AU"/>
        </w:rPr>
      </w:pPr>
    </w:p>
    <w:p w14:paraId="3271C48A" w14:textId="2DD96666" w:rsidR="00E51ACF" w:rsidRDefault="00E51ACF" w:rsidP="00E51ACF">
      <w:pPr>
        <w:autoSpaceDE w:val="0"/>
        <w:autoSpaceDN w:val="0"/>
        <w:adjustRightInd w:val="0"/>
        <w:contextualSpacing/>
        <w:rPr>
          <w:rFonts w:ascii="Arial" w:hAnsi="Arial" w:cs="Arial"/>
          <w:b/>
          <w:sz w:val="22"/>
          <w:szCs w:val="22"/>
          <w:u w:val="single"/>
          <w:lang w:val="en-AU" w:eastAsia="en-AU"/>
        </w:rPr>
      </w:pPr>
      <w:r>
        <w:rPr>
          <w:rFonts w:ascii="Arial" w:hAnsi="Arial" w:cs="Arial"/>
          <w:b/>
          <w:sz w:val="22"/>
          <w:szCs w:val="22"/>
          <w:u w:val="single"/>
          <w:lang w:val="en-AU" w:eastAsia="en-AU"/>
        </w:rPr>
        <w:t>Role modelling</w:t>
      </w:r>
    </w:p>
    <w:p w14:paraId="518DA784" w14:textId="77777777" w:rsidR="00E51ACF" w:rsidRPr="00CC3543" w:rsidRDefault="00E51ACF" w:rsidP="00E51ACF">
      <w:pPr>
        <w:numPr>
          <w:ilvl w:val="0"/>
          <w:numId w:val="2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Staff, children, families and visitors will act as positive role models and demonstrate SunSmart behaviour when attending the service by:</w:t>
      </w:r>
    </w:p>
    <w:p w14:paraId="4260546F" w14:textId="77777777" w:rsidR="00E51ACF" w:rsidRPr="00CC3543" w:rsidRDefault="00E51ACF" w:rsidP="00E51ACF">
      <w:pPr>
        <w:numPr>
          <w:ilvl w:val="1"/>
          <w:numId w:val="2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wearing sun protective hats, clothing and sunglasses when outside</w:t>
      </w:r>
    </w:p>
    <w:p w14:paraId="04940C3B" w14:textId="77777777" w:rsidR="00E51ACF" w:rsidRPr="00CC3543" w:rsidRDefault="00E51ACF" w:rsidP="00E51ACF">
      <w:pPr>
        <w:numPr>
          <w:ilvl w:val="1"/>
          <w:numId w:val="2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applying SPF30 or higher broad-spectrum water-resistant sunscreen</w:t>
      </w:r>
    </w:p>
    <w:p w14:paraId="3EA5E81C" w14:textId="77777777" w:rsidR="00E51ACF" w:rsidRPr="00434BB5" w:rsidRDefault="00E51ACF" w:rsidP="00E51ACF">
      <w:pPr>
        <w:numPr>
          <w:ilvl w:val="1"/>
          <w:numId w:val="25"/>
        </w:numPr>
        <w:autoSpaceDE w:val="0"/>
        <w:autoSpaceDN w:val="0"/>
        <w:adjustRightInd w:val="0"/>
        <w:contextualSpacing/>
        <w:rPr>
          <w:rFonts w:ascii="Arial" w:hAnsi="Arial" w:cs="Arial"/>
          <w:bCs/>
          <w:sz w:val="22"/>
          <w:szCs w:val="22"/>
          <w:lang w:val="en-AU" w:eastAsia="en-AU"/>
        </w:rPr>
      </w:pPr>
      <w:r w:rsidRPr="00434BB5">
        <w:rPr>
          <w:rFonts w:ascii="Arial" w:hAnsi="Arial" w:cs="Arial"/>
          <w:bCs/>
          <w:sz w:val="22"/>
          <w:szCs w:val="22"/>
          <w:lang w:val="en-AU" w:eastAsia="en-AU"/>
        </w:rPr>
        <w:t>using and promoting shade</w:t>
      </w:r>
    </w:p>
    <w:p w14:paraId="7DC6483E" w14:textId="77777777" w:rsidR="00E51ACF" w:rsidRPr="007C2500" w:rsidRDefault="00E51ACF" w:rsidP="00E51ACF">
      <w:pPr>
        <w:autoSpaceDE w:val="0"/>
        <w:autoSpaceDN w:val="0"/>
        <w:adjustRightInd w:val="0"/>
        <w:contextualSpacing/>
        <w:rPr>
          <w:rFonts w:ascii="Arial" w:hAnsi="Arial" w:cs="Arial"/>
          <w:bCs/>
          <w:sz w:val="22"/>
          <w:szCs w:val="22"/>
          <w:lang w:val="en-AU" w:eastAsia="en-AU"/>
        </w:rPr>
      </w:pPr>
    </w:p>
    <w:p w14:paraId="3ACE7D11" w14:textId="77777777" w:rsidR="00E51ACF" w:rsidRPr="00962270" w:rsidRDefault="00E51ACF" w:rsidP="00E51ACF">
      <w:pPr>
        <w:autoSpaceDE w:val="0"/>
        <w:autoSpaceDN w:val="0"/>
        <w:adjustRightInd w:val="0"/>
        <w:contextualSpacing/>
        <w:rPr>
          <w:rFonts w:ascii="Arial" w:hAnsi="Arial" w:cs="Arial"/>
          <w:b/>
          <w:sz w:val="22"/>
          <w:szCs w:val="22"/>
          <w:u w:val="single"/>
          <w:lang w:val="en-AU" w:eastAsia="en-AU"/>
        </w:rPr>
      </w:pPr>
      <w:r>
        <w:rPr>
          <w:rFonts w:ascii="Arial" w:hAnsi="Arial" w:cs="Arial"/>
          <w:b/>
          <w:sz w:val="22"/>
          <w:szCs w:val="22"/>
          <w:u w:val="single"/>
          <w:lang w:val="en-AU" w:eastAsia="en-AU"/>
        </w:rPr>
        <w:t>Education</w:t>
      </w:r>
    </w:p>
    <w:p w14:paraId="1EA0C979" w14:textId="77777777" w:rsidR="00E51ACF" w:rsidRPr="00CC3543" w:rsidRDefault="00E51ACF" w:rsidP="00E51ACF">
      <w:pPr>
        <w:numPr>
          <w:ilvl w:val="0"/>
          <w:numId w:val="2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Sun protection is part of the learning program.</w:t>
      </w:r>
    </w:p>
    <w:p w14:paraId="195DE7B3" w14:textId="77777777" w:rsidR="00E51ACF" w:rsidRPr="00CC3543" w:rsidRDefault="00E51ACF" w:rsidP="00E51ACF">
      <w:pPr>
        <w:numPr>
          <w:ilvl w:val="0"/>
          <w:numId w:val="2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Sun protection information will be promoted to staff, families and visitors.</w:t>
      </w:r>
    </w:p>
    <w:p w14:paraId="428E6F1B" w14:textId="77777777" w:rsidR="00E51ACF" w:rsidRPr="006F36F4" w:rsidRDefault="00E51ACF" w:rsidP="00E51ACF">
      <w:pPr>
        <w:pStyle w:val="ListParagraph"/>
        <w:numPr>
          <w:ilvl w:val="0"/>
          <w:numId w:val="25"/>
        </w:numPr>
        <w:autoSpaceDE w:val="0"/>
        <w:autoSpaceDN w:val="0"/>
        <w:adjustRightInd w:val="0"/>
        <w:rPr>
          <w:rFonts w:ascii="Arial" w:hAnsi="Arial" w:cs="Arial"/>
          <w:bCs/>
          <w:sz w:val="22"/>
          <w:szCs w:val="22"/>
          <w:lang w:val="en-AU" w:eastAsia="en-AU"/>
        </w:rPr>
      </w:pPr>
      <w:r w:rsidRPr="006F36F4">
        <w:rPr>
          <w:rFonts w:ascii="Arial" w:hAnsi="Arial" w:cs="Arial"/>
          <w:bCs/>
          <w:sz w:val="22"/>
          <w:szCs w:val="22"/>
          <w:lang w:val="en-AU" w:eastAsia="en-AU"/>
        </w:rPr>
        <w:t xml:space="preserve">Educators are encouraged to complete Cancer Council’s free </w:t>
      </w:r>
      <w:hyperlink r:id="rId5" w:history="1">
        <w:r w:rsidRPr="006F36F4">
          <w:rPr>
            <w:rStyle w:val="Hyperlink"/>
            <w:rFonts w:ascii="Arial" w:hAnsi="Arial" w:cs="Arial"/>
            <w:bCs/>
            <w:color w:val="auto"/>
            <w:sz w:val="22"/>
            <w:szCs w:val="22"/>
            <w:lang w:val="en-AU" w:eastAsia="en-AU"/>
          </w:rPr>
          <w:t>Generation SunSmart</w:t>
        </w:r>
      </w:hyperlink>
      <w:r w:rsidRPr="006F36F4">
        <w:rPr>
          <w:rFonts w:ascii="Arial" w:hAnsi="Arial" w:cs="Arial"/>
          <w:bCs/>
          <w:sz w:val="22"/>
          <w:szCs w:val="22"/>
          <w:lang w:val="en-AU" w:eastAsia="en-AU"/>
        </w:rPr>
        <w:t xml:space="preserve"> online learning modules.</w:t>
      </w:r>
    </w:p>
    <w:p w14:paraId="6D4937AC" w14:textId="77777777" w:rsidR="00E51ACF" w:rsidRPr="006F36F4" w:rsidRDefault="00E51ACF" w:rsidP="00E51ACF">
      <w:pPr>
        <w:pStyle w:val="ListParagraph"/>
        <w:numPr>
          <w:ilvl w:val="0"/>
          <w:numId w:val="25"/>
        </w:numPr>
        <w:autoSpaceDE w:val="0"/>
        <w:autoSpaceDN w:val="0"/>
        <w:adjustRightInd w:val="0"/>
        <w:rPr>
          <w:rFonts w:ascii="Arial" w:hAnsi="Arial" w:cs="Arial"/>
          <w:bCs/>
          <w:sz w:val="22"/>
          <w:szCs w:val="22"/>
          <w:lang w:val="en-AU" w:eastAsia="en-AU"/>
        </w:rPr>
      </w:pPr>
      <w:r w:rsidRPr="006F36F4">
        <w:rPr>
          <w:rFonts w:ascii="Arial" w:hAnsi="Arial" w:cs="Arial"/>
          <w:bCs/>
          <w:sz w:val="22"/>
          <w:szCs w:val="22"/>
          <w:lang w:val="en-AU" w:eastAsia="en-AU"/>
        </w:rPr>
        <w:t>Communicate with families about sun safe practices, and specific expectations within the service (e.g. wearing sun safe clothing).</w:t>
      </w:r>
    </w:p>
    <w:p w14:paraId="196AAF9B" w14:textId="77777777" w:rsidR="00AC610F" w:rsidRPr="00CC3543" w:rsidRDefault="00AC610F" w:rsidP="00C244F6">
      <w:pPr>
        <w:autoSpaceDE w:val="0"/>
        <w:autoSpaceDN w:val="0"/>
        <w:adjustRightInd w:val="0"/>
        <w:contextualSpacing/>
        <w:rPr>
          <w:rFonts w:ascii="Arial" w:hAnsi="Arial" w:cs="Arial"/>
          <w:bCs/>
          <w:sz w:val="22"/>
          <w:szCs w:val="22"/>
          <w:lang w:val="en-AU" w:eastAsia="en-AU"/>
        </w:rPr>
      </w:pPr>
    </w:p>
    <w:p w14:paraId="010A76E3" w14:textId="0C3E46AE" w:rsidR="009F7476" w:rsidRPr="00387E38" w:rsidRDefault="008B6248" w:rsidP="009F7476">
      <w:pPr>
        <w:autoSpaceDE w:val="0"/>
        <w:autoSpaceDN w:val="0"/>
        <w:adjustRightInd w:val="0"/>
        <w:contextualSpacing/>
        <w:rPr>
          <w:rFonts w:ascii="Arial" w:hAnsi="Arial" w:cs="Arial"/>
          <w:b/>
          <w:sz w:val="28"/>
          <w:szCs w:val="28"/>
          <w:lang w:val="en-AU" w:eastAsia="en-AU"/>
        </w:rPr>
      </w:pPr>
      <w:r w:rsidRPr="00387E38">
        <w:rPr>
          <w:rFonts w:ascii="Arial" w:hAnsi="Arial" w:cs="Arial"/>
          <w:b/>
          <w:sz w:val="28"/>
          <w:szCs w:val="28"/>
          <w:lang w:val="en-AU" w:eastAsia="en-AU"/>
        </w:rPr>
        <w:t>Monitoring</w:t>
      </w:r>
      <w:r w:rsidR="000A6C16" w:rsidRPr="00387E38">
        <w:rPr>
          <w:rFonts w:ascii="Arial" w:hAnsi="Arial" w:cs="Arial"/>
          <w:b/>
          <w:sz w:val="28"/>
          <w:szCs w:val="28"/>
          <w:lang w:val="en-AU" w:eastAsia="en-AU"/>
        </w:rPr>
        <w:t xml:space="preserve"> and review</w:t>
      </w:r>
    </w:p>
    <w:tbl>
      <w:tblPr>
        <w:tblStyle w:val="TableGrid"/>
        <w:tblW w:w="10769" w:type="dxa"/>
        <w:tblLook w:val="04A0" w:firstRow="1" w:lastRow="0" w:firstColumn="1" w:lastColumn="0" w:noHBand="0" w:noVBand="1"/>
      </w:tblPr>
      <w:tblGrid>
        <w:gridCol w:w="10769"/>
      </w:tblGrid>
      <w:tr w:rsidR="00387E38" w14:paraId="2DD227F7" w14:textId="77777777" w:rsidTr="009746A1">
        <w:trPr>
          <w:trHeight w:val="125"/>
        </w:trPr>
        <w:tc>
          <w:tcPr>
            <w:tcW w:w="10769" w:type="dxa"/>
            <w:shd w:val="clear" w:color="auto" w:fill="DAEEF3" w:themeFill="accent5" w:themeFillTint="33"/>
          </w:tcPr>
          <w:p w14:paraId="777A6719" w14:textId="77777777" w:rsidR="00387E38" w:rsidRDefault="00387E3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 xml:space="preserve">QA2: </w:t>
            </w:r>
            <w:r w:rsidRPr="00C722B7">
              <w:rPr>
                <w:rFonts w:ascii="Arial" w:hAnsi="Arial" w:cs="Arial"/>
                <w:bCs/>
                <w:sz w:val="16"/>
                <w:szCs w:val="16"/>
                <w:lang w:val="en-AU" w:eastAsia="en-AU"/>
              </w:rPr>
              <w:t>2.1.2, 2.2, 2.2.1</w:t>
            </w:r>
            <w:r>
              <w:rPr>
                <w:rFonts w:ascii="Arial" w:hAnsi="Arial" w:cs="Arial"/>
                <w:bCs/>
                <w:sz w:val="16"/>
                <w:szCs w:val="16"/>
                <w:lang w:val="en-AU" w:eastAsia="en-AU"/>
              </w:rPr>
              <w:t xml:space="preserve">,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3.2.1</w:t>
            </w:r>
            <w:r>
              <w:rPr>
                <w:rFonts w:ascii="Arial" w:hAnsi="Arial" w:cs="Arial"/>
                <w:bCs/>
                <w:sz w:val="16"/>
                <w:szCs w:val="16"/>
                <w:lang w:val="en-AU" w:eastAsia="en-AU"/>
              </w:rPr>
              <w:t xml:space="preserve">, </w:t>
            </w:r>
            <w:r w:rsidRPr="00C722B7">
              <w:rPr>
                <w:rFonts w:ascii="Arial" w:hAnsi="Arial" w:cs="Arial"/>
                <w:b/>
                <w:sz w:val="16"/>
                <w:szCs w:val="16"/>
                <w:lang w:val="en-AU" w:eastAsia="en-AU"/>
              </w:rPr>
              <w:t>QA6:</w:t>
            </w:r>
            <w:r w:rsidRPr="00C722B7">
              <w:rPr>
                <w:rFonts w:ascii="Arial" w:hAnsi="Arial" w:cs="Arial"/>
                <w:bCs/>
                <w:sz w:val="16"/>
                <w:szCs w:val="16"/>
                <w:lang w:val="en-AU" w:eastAsia="en-AU"/>
              </w:rPr>
              <w:t xml:space="preserve"> 6.1.2, 6.1.3</w:t>
            </w:r>
            <w:r>
              <w:rPr>
                <w:rFonts w:ascii="Arial" w:hAnsi="Arial" w:cs="Arial"/>
                <w:bCs/>
                <w:sz w:val="16"/>
                <w:szCs w:val="16"/>
                <w:lang w:val="en-AU" w:eastAsia="en-AU"/>
              </w:rPr>
              <w:t xml:space="preserve">, </w:t>
            </w:r>
            <w:r w:rsidRPr="00C722B7">
              <w:rPr>
                <w:rFonts w:ascii="Arial" w:hAnsi="Arial" w:cs="Arial"/>
                <w:b/>
                <w:sz w:val="16"/>
                <w:szCs w:val="16"/>
                <w:lang w:val="en-AU" w:eastAsia="en-AU"/>
              </w:rPr>
              <w:t>QA7:</w:t>
            </w:r>
            <w:r w:rsidRPr="00C722B7">
              <w:rPr>
                <w:rFonts w:ascii="Arial" w:hAnsi="Arial" w:cs="Arial"/>
                <w:bCs/>
                <w:sz w:val="16"/>
                <w:szCs w:val="16"/>
                <w:lang w:val="en-AU" w:eastAsia="en-AU"/>
              </w:rPr>
              <w:t xml:space="preserve"> 7.1, 7.1.2</w:t>
            </w:r>
          </w:p>
        </w:tc>
      </w:tr>
    </w:tbl>
    <w:p w14:paraId="4C2A3848" w14:textId="0ABE0F68" w:rsidR="00C722B7" w:rsidRDefault="00C722B7" w:rsidP="009F7476">
      <w:pPr>
        <w:autoSpaceDE w:val="0"/>
        <w:autoSpaceDN w:val="0"/>
        <w:adjustRightInd w:val="0"/>
        <w:contextualSpacing/>
        <w:rPr>
          <w:rFonts w:ascii="Arial" w:hAnsi="Arial" w:cs="Arial"/>
          <w:b/>
          <w:sz w:val="22"/>
          <w:szCs w:val="22"/>
          <w:lang w:val="en-AU" w:eastAsia="en-AU"/>
        </w:rPr>
      </w:pPr>
    </w:p>
    <w:p w14:paraId="00353110" w14:textId="77777777" w:rsidR="00C722B7" w:rsidRPr="00695C7D" w:rsidRDefault="00C722B7" w:rsidP="00C722B7">
      <w:pPr>
        <w:autoSpaceDE w:val="0"/>
        <w:autoSpaceDN w:val="0"/>
        <w:adjustRightInd w:val="0"/>
        <w:contextualSpacing/>
        <w:rPr>
          <w:rFonts w:ascii="Arial" w:hAnsi="Arial" w:cs="Arial"/>
          <w:bCs/>
          <w:sz w:val="22"/>
          <w:szCs w:val="22"/>
          <w:u w:val="single"/>
          <w:lang w:val="en-AU" w:eastAsia="en-AU"/>
        </w:rPr>
      </w:pPr>
      <w:r w:rsidRPr="00695C7D">
        <w:rPr>
          <w:rFonts w:ascii="Arial" w:hAnsi="Arial" w:cs="Arial"/>
          <w:b/>
          <w:bCs/>
          <w:sz w:val="22"/>
          <w:szCs w:val="22"/>
          <w:u w:val="single"/>
          <w:lang w:val="en-AU" w:eastAsia="en-AU"/>
        </w:rPr>
        <w:t>Policy</w:t>
      </w:r>
    </w:p>
    <w:p w14:paraId="13A7EFBB" w14:textId="77777777" w:rsidR="00C722B7" w:rsidRPr="00CC3543" w:rsidRDefault="00C722B7" w:rsidP="00C722B7">
      <w:pPr>
        <w:numPr>
          <w:ilvl w:val="0"/>
          <w:numId w:val="1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 xml:space="preserve">The </w:t>
      </w:r>
      <w:r>
        <w:rPr>
          <w:rFonts w:ascii="Arial" w:hAnsi="Arial" w:cs="Arial"/>
          <w:bCs/>
          <w:sz w:val="22"/>
          <w:szCs w:val="22"/>
          <w:lang w:val="en-AU" w:eastAsia="en-AU"/>
        </w:rPr>
        <w:t>sun protection</w:t>
      </w:r>
      <w:r w:rsidRPr="00CC3543">
        <w:rPr>
          <w:rFonts w:ascii="Arial" w:hAnsi="Arial" w:cs="Arial"/>
          <w:bCs/>
          <w:sz w:val="22"/>
          <w:szCs w:val="22"/>
          <w:lang w:val="en-AU" w:eastAsia="en-AU"/>
        </w:rPr>
        <w:t xml:space="preserve"> policy will be made available to staff, families and visitors.</w:t>
      </w:r>
    </w:p>
    <w:p w14:paraId="2CA4A643" w14:textId="77777777" w:rsidR="00C722B7" w:rsidRDefault="00C722B7" w:rsidP="00C722B7">
      <w:pPr>
        <w:numPr>
          <w:ilvl w:val="0"/>
          <w:numId w:val="1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The policy is monitored and reviewed regularly.</w:t>
      </w:r>
    </w:p>
    <w:p w14:paraId="438B2B91" w14:textId="73C1B6CF" w:rsidR="00C722B7" w:rsidRDefault="00C722B7" w:rsidP="00C722B7">
      <w:pPr>
        <w:numPr>
          <w:ilvl w:val="0"/>
          <w:numId w:val="15"/>
        </w:numPr>
        <w:autoSpaceDE w:val="0"/>
        <w:autoSpaceDN w:val="0"/>
        <w:adjustRightInd w:val="0"/>
        <w:contextualSpacing/>
        <w:rPr>
          <w:rFonts w:ascii="Arial" w:hAnsi="Arial" w:cs="Arial"/>
          <w:bCs/>
          <w:sz w:val="22"/>
          <w:szCs w:val="22"/>
          <w:lang w:val="en-AU" w:eastAsia="en-AU"/>
        </w:rPr>
      </w:pPr>
      <w:r w:rsidRPr="006F36F4">
        <w:rPr>
          <w:rFonts w:ascii="Arial" w:hAnsi="Arial" w:cs="Arial"/>
          <w:bCs/>
          <w:sz w:val="22"/>
          <w:szCs w:val="22"/>
          <w:lang w:val="en-AU" w:eastAsia="en-AU"/>
        </w:rPr>
        <w:t>Ensure sun protection procedures are part of educator and staff induction and ongoing training.</w:t>
      </w:r>
    </w:p>
    <w:p w14:paraId="7E3FAB5E" w14:textId="3D4CD5FA" w:rsidR="008B6248" w:rsidRDefault="008B6248" w:rsidP="009F7476">
      <w:pPr>
        <w:autoSpaceDE w:val="0"/>
        <w:autoSpaceDN w:val="0"/>
        <w:adjustRightInd w:val="0"/>
        <w:contextualSpacing/>
        <w:rPr>
          <w:rFonts w:ascii="Arial" w:hAnsi="Arial" w:cs="Arial"/>
          <w:bCs/>
          <w:sz w:val="22"/>
          <w:szCs w:val="22"/>
          <w:lang w:val="en-AU" w:eastAsia="en-AU"/>
        </w:rPr>
      </w:pPr>
    </w:p>
    <w:p w14:paraId="47B99CC1" w14:textId="2FB4DEAA" w:rsidR="00C722B7" w:rsidRDefault="00C722B7" w:rsidP="009F7476">
      <w:pPr>
        <w:autoSpaceDE w:val="0"/>
        <w:autoSpaceDN w:val="0"/>
        <w:adjustRightInd w:val="0"/>
        <w:contextualSpacing/>
        <w:rPr>
          <w:rFonts w:ascii="Arial" w:hAnsi="Arial" w:cs="Arial"/>
          <w:bCs/>
          <w:sz w:val="22"/>
          <w:szCs w:val="22"/>
          <w:lang w:val="en-AU" w:eastAsia="en-AU"/>
        </w:rPr>
      </w:pPr>
    </w:p>
    <w:p w14:paraId="48CEFCF8" w14:textId="47CB8E6F" w:rsidR="009746A1" w:rsidRDefault="009746A1" w:rsidP="009F7476">
      <w:pPr>
        <w:autoSpaceDE w:val="0"/>
        <w:autoSpaceDN w:val="0"/>
        <w:adjustRightInd w:val="0"/>
        <w:contextualSpacing/>
        <w:rPr>
          <w:rFonts w:ascii="Arial" w:hAnsi="Arial" w:cs="Arial"/>
          <w:bCs/>
          <w:sz w:val="22"/>
          <w:szCs w:val="22"/>
          <w:lang w:val="en-AU" w:eastAsia="en-AU"/>
        </w:rPr>
      </w:pPr>
    </w:p>
    <w:p w14:paraId="67241815" w14:textId="6EBCBCB6" w:rsidR="009746A1" w:rsidRDefault="009746A1" w:rsidP="009F7476">
      <w:pPr>
        <w:autoSpaceDE w:val="0"/>
        <w:autoSpaceDN w:val="0"/>
        <w:adjustRightInd w:val="0"/>
        <w:contextualSpacing/>
        <w:rPr>
          <w:rFonts w:ascii="Arial" w:hAnsi="Arial" w:cs="Arial"/>
          <w:bCs/>
          <w:sz w:val="22"/>
          <w:szCs w:val="22"/>
          <w:lang w:val="en-AU" w:eastAsia="en-AU"/>
        </w:rPr>
      </w:pPr>
    </w:p>
    <w:p w14:paraId="59A07F36" w14:textId="77777777" w:rsidR="009746A1" w:rsidRDefault="009746A1" w:rsidP="009F7476">
      <w:pPr>
        <w:autoSpaceDE w:val="0"/>
        <w:autoSpaceDN w:val="0"/>
        <w:adjustRightInd w:val="0"/>
        <w:contextualSpacing/>
        <w:rPr>
          <w:rFonts w:ascii="Arial" w:hAnsi="Arial" w:cs="Arial"/>
          <w:bCs/>
          <w:sz w:val="22"/>
          <w:szCs w:val="22"/>
          <w:lang w:val="en-AU" w:eastAsia="en-AU"/>
        </w:rPr>
      </w:pPr>
    </w:p>
    <w:p w14:paraId="16CAC929" w14:textId="77777777" w:rsidR="00A931A8" w:rsidRPr="00CC3543" w:rsidRDefault="00A931A8" w:rsidP="00C244F6">
      <w:pPr>
        <w:pStyle w:val="NormalWeb"/>
        <w:spacing w:before="0" w:beforeAutospacing="0" w:after="0"/>
        <w:contextualSpacing/>
        <w:rPr>
          <w:rFonts w:ascii="Arial" w:hAnsi="Arial" w:cs="Arial"/>
          <w:bCs/>
          <w:sz w:val="22"/>
          <w:szCs w:val="22"/>
          <w:lang w:val="en-AU" w:eastAsia="en-AU"/>
        </w:rPr>
      </w:pPr>
    </w:p>
    <w:p w14:paraId="7C93F3C5" w14:textId="77777777" w:rsidR="00C244F6" w:rsidRPr="00CC3543" w:rsidRDefault="00C244F6" w:rsidP="00C244F6">
      <w:pPr>
        <w:contextualSpacing/>
        <w:jc w:val="both"/>
        <w:rPr>
          <w:rFonts w:ascii="Arial" w:hAnsi="Arial" w:cs="Arial"/>
          <w:bCs/>
          <w:sz w:val="22"/>
          <w:szCs w:val="22"/>
          <w:lang w:val="en-AU" w:eastAsia="en-AU"/>
        </w:rPr>
      </w:pPr>
      <w:r w:rsidRPr="00CC3543">
        <w:rPr>
          <w:rFonts w:ascii="Arial" w:hAnsi="Arial" w:cs="Arial"/>
          <w:bCs/>
          <w:sz w:val="22"/>
          <w:szCs w:val="22"/>
          <w:lang w:val="en-AU" w:eastAsia="en-AU"/>
        </w:rPr>
        <w:t>Due for review ________________</w:t>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p>
    <w:p w14:paraId="52FBD084" w14:textId="77777777" w:rsidR="00C244F6" w:rsidRPr="00CC3543" w:rsidRDefault="00C244F6" w:rsidP="00C244F6">
      <w:pPr>
        <w:contextualSpacing/>
        <w:jc w:val="both"/>
        <w:rPr>
          <w:rFonts w:ascii="Arial" w:hAnsi="Arial" w:cs="Arial"/>
          <w:bCs/>
          <w:sz w:val="22"/>
          <w:szCs w:val="22"/>
          <w:lang w:val="en-AU" w:eastAsia="en-AU"/>
        </w:rPr>
      </w:pP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t>[date]</w:t>
      </w:r>
    </w:p>
    <w:p w14:paraId="217B2CD9" w14:textId="77777777" w:rsidR="00A931A8" w:rsidRPr="00CC3543" w:rsidRDefault="00A931A8" w:rsidP="00C244F6">
      <w:pPr>
        <w:pStyle w:val="NormalWeb"/>
        <w:spacing w:before="0" w:beforeAutospacing="0" w:after="0"/>
        <w:contextualSpacing/>
        <w:rPr>
          <w:rFonts w:ascii="Arial" w:hAnsi="Arial" w:cs="Arial"/>
          <w:bCs/>
          <w:sz w:val="22"/>
          <w:szCs w:val="22"/>
          <w:lang w:val="en-AU" w:eastAsia="en-AU"/>
        </w:rPr>
      </w:pPr>
    </w:p>
    <w:p w14:paraId="0D7452F5" w14:textId="77777777" w:rsidR="00A931A8" w:rsidRPr="00CC3543" w:rsidRDefault="00A931A8" w:rsidP="00C244F6">
      <w:pPr>
        <w:pStyle w:val="NormalWeb"/>
        <w:spacing w:before="0" w:beforeAutospacing="0" w:after="0"/>
        <w:contextualSpacing/>
        <w:rPr>
          <w:rFonts w:ascii="Arial" w:hAnsi="Arial" w:cs="Arial"/>
          <w:bCs/>
          <w:sz w:val="22"/>
          <w:szCs w:val="22"/>
          <w:lang w:val="en-AU" w:eastAsia="en-AU"/>
        </w:rPr>
      </w:pPr>
    </w:p>
    <w:p w14:paraId="429F377A" w14:textId="77777777" w:rsidR="00A931A8" w:rsidRPr="00CC3543" w:rsidRDefault="00A931A8" w:rsidP="00C244F6">
      <w:pPr>
        <w:pStyle w:val="NormalWeb"/>
        <w:spacing w:before="0" w:beforeAutospacing="0" w:after="0"/>
        <w:contextualSpacing/>
        <w:rPr>
          <w:rFonts w:ascii="Arial" w:hAnsi="Arial" w:cs="Arial"/>
          <w:bCs/>
          <w:sz w:val="22"/>
          <w:szCs w:val="22"/>
          <w:lang w:val="en-AU" w:eastAsia="en-AU"/>
        </w:rPr>
      </w:pPr>
    </w:p>
    <w:p w14:paraId="70702AD2" w14:textId="4EC16E7B" w:rsidR="00A931A8" w:rsidRDefault="00A931A8" w:rsidP="00C244F6">
      <w:pPr>
        <w:pStyle w:val="NormalWeb"/>
        <w:spacing w:before="0" w:beforeAutospacing="0" w:after="0"/>
        <w:contextualSpacing/>
        <w:rPr>
          <w:rFonts w:ascii="Arial" w:hAnsi="Arial" w:cs="Arial"/>
          <w:bCs/>
          <w:sz w:val="22"/>
          <w:szCs w:val="22"/>
          <w:lang w:val="en-AU" w:eastAsia="en-AU"/>
        </w:rPr>
      </w:pPr>
    </w:p>
    <w:p w14:paraId="5A487D4D" w14:textId="77777777" w:rsidR="00CD00D4" w:rsidRDefault="00CD00D4" w:rsidP="00C244F6">
      <w:pPr>
        <w:pStyle w:val="NormalWeb"/>
        <w:spacing w:before="0" w:beforeAutospacing="0" w:after="0"/>
        <w:contextualSpacing/>
        <w:rPr>
          <w:rFonts w:ascii="Arial" w:hAnsi="Arial" w:cs="Arial"/>
          <w:bCs/>
          <w:sz w:val="22"/>
          <w:szCs w:val="22"/>
          <w:lang w:val="en-AU" w:eastAsia="en-AU"/>
        </w:rPr>
      </w:pPr>
    </w:p>
    <w:p w14:paraId="29FBDE46" w14:textId="77777777" w:rsidR="00CD00D4" w:rsidRPr="00D92672" w:rsidRDefault="00CD00D4" w:rsidP="00CD00D4">
      <w:pPr>
        <w:pStyle w:val="NormalWeb"/>
        <w:spacing w:before="0" w:beforeAutospacing="0" w:after="0"/>
        <w:contextualSpacing/>
        <w:rPr>
          <w:rFonts w:ascii="Arial" w:hAnsi="Arial" w:cs="Arial"/>
          <w:b/>
          <w:sz w:val="22"/>
          <w:szCs w:val="22"/>
          <w:lang w:val="en-AU" w:eastAsia="en-AU"/>
        </w:rPr>
      </w:pPr>
      <w:r w:rsidRPr="00D92672">
        <w:rPr>
          <w:rFonts w:ascii="Arial" w:hAnsi="Arial" w:cs="Arial"/>
          <w:b/>
          <w:sz w:val="22"/>
          <w:szCs w:val="22"/>
          <w:lang w:val="en-AU" w:eastAsia="en-AU"/>
        </w:rPr>
        <w:t>Related policies, procedures and relevant documents</w:t>
      </w:r>
    </w:p>
    <w:p w14:paraId="3E8ADB1A" w14:textId="77777777" w:rsidR="00CD00D4" w:rsidRDefault="00CD00D4" w:rsidP="00CD00D4">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Early Years Learning Framework</w:t>
      </w:r>
    </w:p>
    <w:p w14:paraId="70044CB5" w14:textId="77777777" w:rsidR="00CD00D4" w:rsidRPr="00CC3543" w:rsidRDefault="00CD00D4" w:rsidP="00CD00D4">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National Quality Standards</w:t>
      </w:r>
    </w:p>
    <w:p w14:paraId="6FFFBAE8" w14:textId="77777777" w:rsidR="00CD00D4" w:rsidRPr="00CC3543" w:rsidRDefault="00CD00D4" w:rsidP="00CD00D4">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Australian Children’s Education &amp; Care Quality Authority</w:t>
      </w:r>
    </w:p>
    <w:p w14:paraId="40B23990" w14:textId="77777777" w:rsidR="00CD00D4" w:rsidRDefault="00CD00D4" w:rsidP="00CD00D4">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Guide to the Education and Care Services National Law (2017)</w:t>
      </w:r>
    </w:p>
    <w:p w14:paraId="105716B7" w14:textId="77777777" w:rsidR="00CD00D4" w:rsidRPr="00CC3543" w:rsidRDefault="00CD00D4" w:rsidP="00CD00D4">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Education and Care Services National Regulations (2017)</w:t>
      </w:r>
    </w:p>
    <w:bookmarkEnd w:id="1"/>
    <w:p w14:paraId="7CBAD887" w14:textId="66EE2D30" w:rsidR="0090705C" w:rsidRPr="00CC3543" w:rsidRDefault="00CC3543" w:rsidP="00C244F6">
      <w:pPr>
        <w:pStyle w:val="NormalWeb"/>
        <w:spacing w:before="0" w:beforeAutospacing="0" w:after="0"/>
        <w:contextualSpacing/>
        <w:rPr>
          <w:rFonts w:ascii="Arial" w:hAnsi="Arial" w:cs="Arial"/>
          <w:bCs/>
          <w:sz w:val="22"/>
          <w:szCs w:val="22"/>
          <w:lang w:val="en-AU" w:eastAsia="en-AU"/>
        </w:rPr>
      </w:pPr>
      <w:r w:rsidRPr="00CC3543">
        <w:rPr>
          <w:rFonts w:ascii="Arial" w:hAnsi="Arial" w:cs="Arial"/>
          <w:bCs/>
          <w:noProof/>
          <w:sz w:val="22"/>
          <w:szCs w:val="22"/>
          <w:lang w:val="en-AU" w:eastAsia="en-AU"/>
        </w:rPr>
        <mc:AlternateContent>
          <mc:Choice Requires="wps">
            <w:drawing>
              <wp:anchor distT="0" distB="0" distL="114300" distR="114300" simplePos="0" relativeHeight="251660288" behindDoc="0" locked="0" layoutInCell="1" allowOverlap="1" wp14:anchorId="27119CFE" wp14:editId="37171A10">
                <wp:simplePos x="0" y="0"/>
                <wp:positionH relativeFrom="column">
                  <wp:posOffset>136478</wp:posOffset>
                </wp:positionH>
                <wp:positionV relativeFrom="paragraph">
                  <wp:posOffset>1714462</wp:posOffset>
                </wp:positionV>
                <wp:extent cx="3050274" cy="1403985"/>
                <wp:effectExtent l="0" t="0" r="1714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274" cy="1403985"/>
                        </a:xfrm>
                        <a:prstGeom prst="rect">
                          <a:avLst/>
                        </a:prstGeom>
                        <a:solidFill>
                          <a:srgbClr val="FFFFFF"/>
                        </a:solidFill>
                        <a:ln w="9525">
                          <a:solidFill>
                            <a:srgbClr val="000000"/>
                          </a:solidFill>
                          <a:miter lim="800000"/>
                          <a:headEnd/>
                          <a:tailEnd/>
                        </a:ln>
                      </wps:spPr>
                      <wps:txbx>
                        <w:txbxContent>
                          <w:p w14:paraId="6A44C1F1" w14:textId="77777777" w:rsidR="00CC3543" w:rsidRPr="00CC3543" w:rsidRDefault="00CC3543">
                            <w:pPr>
                              <w:rPr>
                                <w:rFonts w:ascii="Arial" w:hAnsi="Arial" w:cs="Arial"/>
                                <w:b/>
                              </w:rPr>
                            </w:pPr>
                            <w:r w:rsidRPr="00CC3543">
                              <w:rPr>
                                <w:rFonts w:ascii="Arial" w:hAnsi="Arial" w:cs="Arial"/>
                                <w:b/>
                              </w:rPr>
                              <w:t>Contact:</w:t>
                            </w:r>
                          </w:p>
                          <w:p w14:paraId="6AD139DA" w14:textId="77777777" w:rsidR="00CC3543" w:rsidRPr="00CC3543" w:rsidRDefault="00CC3543">
                            <w:pPr>
                              <w:rPr>
                                <w:rFonts w:ascii="Arial" w:hAnsi="Arial" w:cs="Arial"/>
                              </w:rPr>
                            </w:pPr>
                            <w:r w:rsidRPr="00CC3543">
                              <w:rPr>
                                <w:rFonts w:ascii="Arial" w:hAnsi="Arial" w:cs="Arial"/>
                              </w:rPr>
                              <w:t xml:space="preserve">E: </w:t>
                            </w:r>
                            <w:hyperlink r:id="rId6" w:history="1">
                              <w:r w:rsidRPr="00CC3543">
                                <w:rPr>
                                  <w:rStyle w:val="Hyperlink"/>
                                  <w:rFonts w:ascii="Arial" w:hAnsi="Arial" w:cs="Arial"/>
                                  <w:color w:val="auto"/>
                                </w:rPr>
                                <w:t>sunsmart@cancerwa.asn.au</w:t>
                              </w:r>
                            </w:hyperlink>
                          </w:p>
                          <w:p w14:paraId="77A55155" w14:textId="11B95355" w:rsidR="00CC3543" w:rsidRDefault="00CC3543">
                            <w:pPr>
                              <w:rPr>
                                <w:rFonts w:ascii="Arial" w:hAnsi="Arial" w:cs="Arial"/>
                              </w:rPr>
                            </w:pPr>
                            <w:r w:rsidRPr="00CC3543">
                              <w:rPr>
                                <w:rFonts w:ascii="Arial" w:hAnsi="Arial" w:cs="Arial"/>
                              </w:rPr>
                              <w:t>P: (08) 9388 4351</w:t>
                            </w:r>
                          </w:p>
                          <w:p w14:paraId="0DBEA0B9" w14:textId="431CFA9D" w:rsidR="00C722B7" w:rsidRPr="00CC3543" w:rsidRDefault="00C722B7">
                            <w:pPr>
                              <w:rPr>
                                <w:rFonts w:ascii="Arial" w:hAnsi="Arial" w:cs="Arial"/>
                              </w:rPr>
                            </w:pPr>
                            <w:r>
                              <w:rPr>
                                <w:rFonts w:ascii="Arial" w:hAnsi="Arial" w:cs="Arial"/>
                              </w:rPr>
                              <w:t xml:space="preserve">W: </w:t>
                            </w:r>
                            <w:hyperlink r:id="rId7" w:history="1">
                              <w:r w:rsidRPr="001B3517">
                                <w:rPr>
                                  <w:rStyle w:val="Hyperlink"/>
                                  <w:rFonts w:ascii="Arial" w:hAnsi="Arial" w:cs="Arial"/>
                                </w:rPr>
                                <w:t>www.generationsunsmart.com.au</w:t>
                              </w:r>
                            </w:hyperlink>
                            <w:r>
                              <w:rPr>
                                <w:rFonts w:ascii="Arial" w:hAnsi="Arial" w:cs="Arial"/>
                              </w:rPr>
                              <w:t xml:space="preserve"> </w:t>
                            </w:r>
                          </w:p>
                          <w:p w14:paraId="1C2E34E0" w14:textId="6A246811" w:rsidR="00CC3543" w:rsidRDefault="00CC35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19CFE" id="_x0000_t202" coordsize="21600,21600" o:spt="202" path="m,l,21600r21600,l21600,xe">
                <v:stroke joinstyle="miter"/>
                <v:path gradientshapeok="t" o:connecttype="rect"/>
              </v:shapetype>
              <v:shape id="Text Box 2" o:spid="_x0000_s1026" type="#_x0000_t202" style="position:absolute;margin-left:10.75pt;margin-top:135pt;width:240.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OGEQIAACA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">
                <v:textbox style="mso-fit-shape-to-text:t">
                  <w:txbxContent>
                    <w:p w14:paraId="6A44C1F1" w14:textId="77777777" w:rsidR="00CC3543" w:rsidRPr="00CC3543" w:rsidRDefault="00CC3543">
                      <w:pPr>
                        <w:rPr>
                          <w:rFonts w:ascii="Arial" w:hAnsi="Arial" w:cs="Arial"/>
                          <w:b/>
                        </w:rPr>
                      </w:pPr>
                      <w:r w:rsidRPr="00CC3543">
                        <w:rPr>
                          <w:rFonts w:ascii="Arial" w:hAnsi="Arial" w:cs="Arial"/>
                          <w:b/>
                        </w:rPr>
                        <w:t>Contact:</w:t>
                      </w:r>
                    </w:p>
                    <w:p w14:paraId="6AD139DA" w14:textId="77777777" w:rsidR="00CC3543" w:rsidRPr="00CC3543" w:rsidRDefault="00CC3543">
                      <w:pPr>
                        <w:rPr>
                          <w:rFonts w:ascii="Arial" w:hAnsi="Arial" w:cs="Arial"/>
                        </w:rPr>
                      </w:pPr>
                      <w:r w:rsidRPr="00CC3543">
                        <w:rPr>
                          <w:rFonts w:ascii="Arial" w:hAnsi="Arial" w:cs="Arial"/>
                        </w:rPr>
                        <w:t xml:space="preserve">E: </w:t>
                      </w:r>
                      <w:hyperlink r:id="rId8" w:history="1">
                        <w:r w:rsidRPr="00CC3543">
                          <w:rPr>
                            <w:rStyle w:val="Hyperlink"/>
                            <w:rFonts w:ascii="Arial" w:hAnsi="Arial" w:cs="Arial"/>
                            <w:color w:val="auto"/>
                          </w:rPr>
                          <w:t>sunsmart@cancerwa.asn.au</w:t>
                        </w:r>
                      </w:hyperlink>
                    </w:p>
                    <w:p w14:paraId="77A55155" w14:textId="11B95355" w:rsidR="00CC3543" w:rsidRDefault="00CC3543">
                      <w:pPr>
                        <w:rPr>
                          <w:rFonts w:ascii="Arial" w:hAnsi="Arial" w:cs="Arial"/>
                        </w:rPr>
                      </w:pPr>
                      <w:r w:rsidRPr="00CC3543">
                        <w:rPr>
                          <w:rFonts w:ascii="Arial" w:hAnsi="Arial" w:cs="Arial"/>
                        </w:rPr>
                        <w:t>P: (08) 9388 4351</w:t>
                      </w:r>
                    </w:p>
                    <w:p w14:paraId="0DBEA0B9" w14:textId="431CFA9D" w:rsidR="00C722B7" w:rsidRPr="00CC3543" w:rsidRDefault="00C722B7">
                      <w:pPr>
                        <w:rPr>
                          <w:rFonts w:ascii="Arial" w:hAnsi="Arial" w:cs="Arial"/>
                        </w:rPr>
                      </w:pPr>
                      <w:r>
                        <w:rPr>
                          <w:rFonts w:ascii="Arial" w:hAnsi="Arial" w:cs="Arial"/>
                        </w:rPr>
                        <w:t xml:space="preserve">W: </w:t>
                      </w:r>
                      <w:hyperlink r:id="rId9" w:history="1">
                        <w:r w:rsidRPr="001B3517">
                          <w:rPr>
                            <w:rStyle w:val="Hyperlink"/>
                            <w:rFonts w:ascii="Arial" w:hAnsi="Arial" w:cs="Arial"/>
                          </w:rPr>
                          <w:t>www.generationsunsmart.com.au</w:t>
                        </w:r>
                      </w:hyperlink>
                      <w:r>
                        <w:rPr>
                          <w:rFonts w:ascii="Arial" w:hAnsi="Arial" w:cs="Arial"/>
                        </w:rPr>
                        <w:t xml:space="preserve"> </w:t>
                      </w:r>
                    </w:p>
                    <w:p w14:paraId="1C2E34E0" w14:textId="6A246811" w:rsidR="00CC3543" w:rsidRDefault="00CC3543"/>
                  </w:txbxContent>
                </v:textbox>
              </v:shape>
            </w:pict>
          </mc:Fallback>
        </mc:AlternateContent>
      </w:r>
      <w:r w:rsidR="007F0F52" w:rsidRPr="00CC3543">
        <w:rPr>
          <w:rFonts w:ascii="Arial" w:hAnsi="Arial" w:cs="Arial"/>
          <w:bCs/>
          <w:noProof/>
          <w:sz w:val="22"/>
          <w:szCs w:val="22"/>
          <w:lang w:val="en-AU" w:eastAsia="en-AU"/>
        </w:rPr>
        <w:drawing>
          <wp:anchor distT="0" distB="0" distL="114300" distR="114300" simplePos="0" relativeHeight="251658240" behindDoc="1" locked="0" layoutInCell="1" allowOverlap="1" wp14:anchorId="1B65B28E" wp14:editId="277FBB64">
            <wp:simplePos x="0" y="0"/>
            <wp:positionH relativeFrom="column">
              <wp:posOffset>4000500</wp:posOffset>
            </wp:positionH>
            <wp:positionV relativeFrom="paragraph">
              <wp:posOffset>1673860</wp:posOffset>
            </wp:positionV>
            <wp:extent cx="2857500" cy="981710"/>
            <wp:effectExtent l="0" t="0" r="0" b="8890"/>
            <wp:wrapTight wrapText="bothSides">
              <wp:wrapPolygon edited="0">
                <wp:start x="0" y="0"/>
                <wp:lineTo x="0" y="21376"/>
                <wp:lineTo x="21456" y="2137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mart Logo Lockup - RGB.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981710"/>
                    </a:xfrm>
                    <a:prstGeom prst="rect">
                      <a:avLst/>
                    </a:prstGeom>
                  </pic:spPr>
                </pic:pic>
              </a:graphicData>
            </a:graphic>
            <wp14:sizeRelH relativeFrom="page">
              <wp14:pctWidth>0</wp14:pctWidth>
            </wp14:sizeRelH>
            <wp14:sizeRelV relativeFrom="page">
              <wp14:pctHeight>0</wp14:pctHeight>
            </wp14:sizeRelV>
          </wp:anchor>
        </w:drawing>
      </w:r>
    </w:p>
    <w:sectPr w:rsidR="0090705C" w:rsidRPr="00CC3543" w:rsidSect="0051575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924"/>
    <w:multiLevelType w:val="hybridMultilevel"/>
    <w:tmpl w:val="5540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3633A"/>
    <w:multiLevelType w:val="multilevel"/>
    <w:tmpl w:val="DEE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C4551"/>
    <w:multiLevelType w:val="multilevel"/>
    <w:tmpl w:val="E0E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52589"/>
    <w:multiLevelType w:val="hybridMultilevel"/>
    <w:tmpl w:val="42402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25EC5"/>
    <w:multiLevelType w:val="multilevel"/>
    <w:tmpl w:val="F8FE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71871"/>
    <w:multiLevelType w:val="multilevel"/>
    <w:tmpl w:val="C2A6D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1319F"/>
    <w:multiLevelType w:val="hybridMultilevel"/>
    <w:tmpl w:val="935A70F4"/>
    <w:lvl w:ilvl="0" w:tplc="BE94B9E2">
      <w:start w:val="1"/>
      <w:numFmt w:val="bullet"/>
      <w:pStyle w:val="ListBullet"/>
      <w:lvlText w:val=""/>
      <w:lvlJc w:val="left"/>
      <w:pPr>
        <w:tabs>
          <w:tab w:val="num" w:pos="644"/>
        </w:tabs>
        <w:ind w:left="644" w:hanging="284"/>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4D1A28"/>
    <w:multiLevelType w:val="multilevel"/>
    <w:tmpl w:val="4F2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01CCE"/>
    <w:multiLevelType w:val="multilevel"/>
    <w:tmpl w:val="9740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16159"/>
    <w:multiLevelType w:val="hybridMultilevel"/>
    <w:tmpl w:val="D9FC1BB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74A0E"/>
    <w:multiLevelType w:val="hybridMultilevel"/>
    <w:tmpl w:val="CCE4F5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9732C"/>
    <w:multiLevelType w:val="hybridMultilevel"/>
    <w:tmpl w:val="3CC8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128C0"/>
    <w:multiLevelType w:val="hybridMultilevel"/>
    <w:tmpl w:val="2FF409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9FF1DDF"/>
    <w:multiLevelType w:val="hybridMultilevel"/>
    <w:tmpl w:val="3C34F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1305F"/>
    <w:multiLevelType w:val="multilevel"/>
    <w:tmpl w:val="EC5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27734"/>
    <w:multiLevelType w:val="multilevel"/>
    <w:tmpl w:val="96D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93993"/>
    <w:multiLevelType w:val="hybridMultilevel"/>
    <w:tmpl w:val="89064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A621CC"/>
    <w:multiLevelType w:val="hybridMultilevel"/>
    <w:tmpl w:val="A17C9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8504A"/>
    <w:multiLevelType w:val="multilevel"/>
    <w:tmpl w:val="CF9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A6CDD"/>
    <w:multiLevelType w:val="hybridMultilevel"/>
    <w:tmpl w:val="4F46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AD41F4"/>
    <w:multiLevelType w:val="hybridMultilevel"/>
    <w:tmpl w:val="BDCA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15E3C"/>
    <w:multiLevelType w:val="hybridMultilevel"/>
    <w:tmpl w:val="FCA8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DB6F11"/>
    <w:multiLevelType w:val="multilevel"/>
    <w:tmpl w:val="71B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83C0B"/>
    <w:multiLevelType w:val="multilevel"/>
    <w:tmpl w:val="5EC6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D1024"/>
    <w:multiLevelType w:val="hybridMultilevel"/>
    <w:tmpl w:val="3A205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5147926">
    <w:abstractNumId w:val="1"/>
  </w:num>
  <w:num w:numId="2" w16cid:durableId="127554030">
    <w:abstractNumId w:val="4"/>
  </w:num>
  <w:num w:numId="3" w16cid:durableId="1689915861">
    <w:abstractNumId w:val="22"/>
    <w:lvlOverride w:ilvl="0">
      <w:startOverride w:val="1"/>
    </w:lvlOverride>
  </w:num>
  <w:num w:numId="4" w16cid:durableId="377897209">
    <w:abstractNumId w:val="5"/>
    <w:lvlOverride w:ilvl="0">
      <w:startOverride w:val="1"/>
    </w:lvlOverride>
  </w:num>
  <w:num w:numId="5" w16cid:durableId="1291353319">
    <w:abstractNumId w:val="7"/>
    <w:lvlOverride w:ilvl="0">
      <w:startOverride w:val="1"/>
    </w:lvlOverride>
  </w:num>
  <w:num w:numId="6" w16cid:durableId="573399915">
    <w:abstractNumId w:val="8"/>
  </w:num>
  <w:num w:numId="7" w16cid:durableId="820464279">
    <w:abstractNumId w:val="23"/>
  </w:num>
  <w:num w:numId="8" w16cid:durableId="862473879">
    <w:abstractNumId w:val="14"/>
  </w:num>
  <w:num w:numId="9" w16cid:durableId="712268940">
    <w:abstractNumId w:val="15"/>
  </w:num>
  <w:num w:numId="10" w16cid:durableId="2130738431">
    <w:abstractNumId w:val="18"/>
  </w:num>
  <w:num w:numId="11" w16cid:durableId="1734618745">
    <w:abstractNumId w:val="2"/>
  </w:num>
  <w:num w:numId="12" w16cid:durableId="333458090">
    <w:abstractNumId w:val="17"/>
  </w:num>
  <w:num w:numId="13" w16cid:durableId="1842117951">
    <w:abstractNumId w:val="13"/>
  </w:num>
  <w:num w:numId="14" w16cid:durableId="802038324">
    <w:abstractNumId w:val="3"/>
  </w:num>
  <w:num w:numId="15" w16cid:durableId="1203983010">
    <w:abstractNumId w:val="10"/>
  </w:num>
  <w:num w:numId="16" w16cid:durableId="1473869910">
    <w:abstractNumId w:val="21"/>
  </w:num>
  <w:num w:numId="17" w16cid:durableId="1756975184">
    <w:abstractNumId w:val="20"/>
  </w:num>
  <w:num w:numId="18" w16cid:durableId="1803840569">
    <w:abstractNumId w:val="19"/>
  </w:num>
  <w:num w:numId="19" w16cid:durableId="879976425">
    <w:abstractNumId w:val="11"/>
  </w:num>
  <w:num w:numId="20" w16cid:durableId="1185679192">
    <w:abstractNumId w:val="12"/>
  </w:num>
  <w:num w:numId="21" w16cid:durableId="1717704570">
    <w:abstractNumId w:val="16"/>
  </w:num>
  <w:num w:numId="22" w16cid:durableId="2116166779">
    <w:abstractNumId w:val="6"/>
  </w:num>
  <w:num w:numId="23" w16cid:durableId="756558454">
    <w:abstractNumId w:val="9"/>
  </w:num>
  <w:num w:numId="24" w16cid:durableId="1909877454">
    <w:abstractNumId w:val="0"/>
  </w:num>
  <w:num w:numId="25" w16cid:durableId="15447075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1B"/>
    <w:rsid w:val="00005722"/>
    <w:rsid w:val="00017125"/>
    <w:rsid w:val="00022B89"/>
    <w:rsid w:val="000477DA"/>
    <w:rsid w:val="00090BEE"/>
    <w:rsid w:val="000A0DB2"/>
    <w:rsid w:val="000A33D3"/>
    <w:rsid w:val="000A6C16"/>
    <w:rsid w:val="000B6B4F"/>
    <w:rsid w:val="000C3547"/>
    <w:rsid w:val="000F3D51"/>
    <w:rsid w:val="0013204A"/>
    <w:rsid w:val="001B1FFB"/>
    <w:rsid w:val="001B5225"/>
    <w:rsid w:val="001E3048"/>
    <w:rsid w:val="00213187"/>
    <w:rsid w:val="002136FC"/>
    <w:rsid w:val="00222944"/>
    <w:rsid w:val="00281110"/>
    <w:rsid w:val="002E66DA"/>
    <w:rsid w:val="002F0A2B"/>
    <w:rsid w:val="002F1F35"/>
    <w:rsid w:val="00325AF6"/>
    <w:rsid w:val="00381EEA"/>
    <w:rsid w:val="00387E38"/>
    <w:rsid w:val="003D06BF"/>
    <w:rsid w:val="003D0906"/>
    <w:rsid w:val="003D6134"/>
    <w:rsid w:val="003E7F9F"/>
    <w:rsid w:val="003F7F9B"/>
    <w:rsid w:val="00410E6C"/>
    <w:rsid w:val="00434BB5"/>
    <w:rsid w:val="00444FA6"/>
    <w:rsid w:val="00497368"/>
    <w:rsid w:val="004A7B73"/>
    <w:rsid w:val="004B1291"/>
    <w:rsid w:val="00506AEA"/>
    <w:rsid w:val="00515756"/>
    <w:rsid w:val="00532168"/>
    <w:rsid w:val="00536CF4"/>
    <w:rsid w:val="005733CB"/>
    <w:rsid w:val="005946E3"/>
    <w:rsid w:val="00594B4F"/>
    <w:rsid w:val="005A091B"/>
    <w:rsid w:val="005A6134"/>
    <w:rsid w:val="005E7D1D"/>
    <w:rsid w:val="00612A82"/>
    <w:rsid w:val="00615E49"/>
    <w:rsid w:val="00645743"/>
    <w:rsid w:val="00650EB4"/>
    <w:rsid w:val="00682ACA"/>
    <w:rsid w:val="00695C7D"/>
    <w:rsid w:val="006A1322"/>
    <w:rsid w:val="006A6BBB"/>
    <w:rsid w:val="006B2327"/>
    <w:rsid w:val="006B776B"/>
    <w:rsid w:val="006E3810"/>
    <w:rsid w:val="006E383E"/>
    <w:rsid w:val="006F17A1"/>
    <w:rsid w:val="006F36F4"/>
    <w:rsid w:val="007128F3"/>
    <w:rsid w:val="007348B9"/>
    <w:rsid w:val="007710E4"/>
    <w:rsid w:val="00780336"/>
    <w:rsid w:val="00784753"/>
    <w:rsid w:val="007C2500"/>
    <w:rsid w:val="007D5325"/>
    <w:rsid w:val="007F0F52"/>
    <w:rsid w:val="00806D76"/>
    <w:rsid w:val="00887753"/>
    <w:rsid w:val="00891739"/>
    <w:rsid w:val="00895342"/>
    <w:rsid w:val="008A05DA"/>
    <w:rsid w:val="008B323E"/>
    <w:rsid w:val="008B6248"/>
    <w:rsid w:val="008D4634"/>
    <w:rsid w:val="008E0A0C"/>
    <w:rsid w:val="008E1C21"/>
    <w:rsid w:val="008E4554"/>
    <w:rsid w:val="0090705C"/>
    <w:rsid w:val="009071AB"/>
    <w:rsid w:val="0093338A"/>
    <w:rsid w:val="009433D9"/>
    <w:rsid w:val="00962270"/>
    <w:rsid w:val="009746A1"/>
    <w:rsid w:val="009778B0"/>
    <w:rsid w:val="009D55A0"/>
    <w:rsid w:val="009F37DA"/>
    <w:rsid w:val="009F37E8"/>
    <w:rsid w:val="009F7476"/>
    <w:rsid w:val="00A2502F"/>
    <w:rsid w:val="00A31DE1"/>
    <w:rsid w:val="00A63119"/>
    <w:rsid w:val="00A83BF7"/>
    <w:rsid w:val="00A931A8"/>
    <w:rsid w:val="00AC610F"/>
    <w:rsid w:val="00AE1E7B"/>
    <w:rsid w:val="00AF253E"/>
    <w:rsid w:val="00AF4F61"/>
    <w:rsid w:val="00B33C49"/>
    <w:rsid w:val="00B40C77"/>
    <w:rsid w:val="00B458B7"/>
    <w:rsid w:val="00B51066"/>
    <w:rsid w:val="00B52427"/>
    <w:rsid w:val="00BE4585"/>
    <w:rsid w:val="00BE5F21"/>
    <w:rsid w:val="00BF75CE"/>
    <w:rsid w:val="00C06958"/>
    <w:rsid w:val="00C244F6"/>
    <w:rsid w:val="00C4190E"/>
    <w:rsid w:val="00C43D86"/>
    <w:rsid w:val="00C46A6F"/>
    <w:rsid w:val="00C63B19"/>
    <w:rsid w:val="00C672EE"/>
    <w:rsid w:val="00C722B7"/>
    <w:rsid w:val="00CC291C"/>
    <w:rsid w:val="00CC3543"/>
    <w:rsid w:val="00CD00D4"/>
    <w:rsid w:val="00CD41AE"/>
    <w:rsid w:val="00D03597"/>
    <w:rsid w:val="00D50C6D"/>
    <w:rsid w:val="00D55B67"/>
    <w:rsid w:val="00D73971"/>
    <w:rsid w:val="00D75ABB"/>
    <w:rsid w:val="00D92672"/>
    <w:rsid w:val="00DC375E"/>
    <w:rsid w:val="00E00C7B"/>
    <w:rsid w:val="00E01E63"/>
    <w:rsid w:val="00E04545"/>
    <w:rsid w:val="00E21195"/>
    <w:rsid w:val="00E3185A"/>
    <w:rsid w:val="00E371FD"/>
    <w:rsid w:val="00E41342"/>
    <w:rsid w:val="00E46C87"/>
    <w:rsid w:val="00E47E2D"/>
    <w:rsid w:val="00E50637"/>
    <w:rsid w:val="00E51ACF"/>
    <w:rsid w:val="00E60BE6"/>
    <w:rsid w:val="00E633F1"/>
    <w:rsid w:val="00EB0F34"/>
    <w:rsid w:val="00ED08BA"/>
    <w:rsid w:val="00F045E2"/>
    <w:rsid w:val="00F26D09"/>
    <w:rsid w:val="00F4676F"/>
    <w:rsid w:val="00F47CEE"/>
    <w:rsid w:val="00F605B0"/>
    <w:rsid w:val="00F741A0"/>
    <w:rsid w:val="00F76055"/>
    <w:rsid w:val="00F84B09"/>
    <w:rsid w:val="00FE2732"/>
    <w:rsid w:val="00FE4F35"/>
    <w:rsid w:val="00FF2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8922E"/>
  <w15:docId w15:val="{822414FE-9A37-4172-A2F4-3F98784B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931A8"/>
    <w:pPr>
      <w:keepNext/>
      <w:keepLines/>
      <w:spacing w:before="480" w:line="276" w:lineRule="auto"/>
      <w:outlineLvl w:val="0"/>
    </w:pPr>
    <w:rPr>
      <w:rFonts w:ascii="Cambria" w:hAnsi="Cambria"/>
      <w:b/>
      <w:bCs/>
      <w:color w:val="21798E"/>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091B"/>
    <w:pPr>
      <w:spacing w:before="100" w:beforeAutospacing="1" w:after="119"/>
    </w:pPr>
  </w:style>
  <w:style w:type="character" w:styleId="Hyperlink">
    <w:name w:val="Hyperlink"/>
    <w:rsid w:val="001B1FFB"/>
    <w:rPr>
      <w:color w:val="0066FF"/>
      <w:u w:val="single"/>
    </w:rPr>
  </w:style>
  <w:style w:type="character" w:customStyle="1" w:styleId="Heading1Char">
    <w:name w:val="Heading 1 Char"/>
    <w:link w:val="Heading1"/>
    <w:uiPriority w:val="9"/>
    <w:rsid w:val="00A931A8"/>
    <w:rPr>
      <w:rFonts w:ascii="Cambria" w:hAnsi="Cambria"/>
      <w:b/>
      <w:bCs/>
      <w:color w:val="21798E"/>
      <w:sz w:val="28"/>
      <w:szCs w:val="28"/>
    </w:rPr>
  </w:style>
  <w:style w:type="paragraph" w:styleId="Header">
    <w:name w:val="header"/>
    <w:basedOn w:val="Normal"/>
    <w:link w:val="HeaderChar"/>
    <w:uiPriority w:val="99"/>
    <w:unhideWhenUsed/>
    <w:rsid w:val="007348B9"/>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348B9"/>
    <w:rPr>
      <w:rFonts w:ascii="Calibri" w:hAnsi="Calibri"/>
      <w:sz w:val="22"/>
      <w:szCs w:val="22"/>
    </w:rPr>
  </w:style>
  <w:style w:type="paragraph" w:styleId="ListParagraph">
    <w:name w:val="List Paragraph"/>
    <w:basedOn w:val="Normal"/>
    <w:uiPriority w:val="34"/>
    <w:qFormat/>
    <w:rsid w:val="00806D76"/>
    <w:pPr>
      <w:ind w:left="720"/>
      <w:contextualSpacing/>
    </w:pPr>
  </w:style>
  <w:style w:type="paragraph" w:styleId="BalloonText">
    <w:name w:val="Balloon Text"/>
    <w:basedOn w:val="Normal"/>
    <w:link w:val="BalloonTextChar"/>
    <w:rsid w:val="007F0F52"/>
    <w:rPr>
      <w:rFonts w:ascii="Tahoma" w:hAnsi="Tahoma" w:cs="Tahoma"/>
      <w:sz w:val="16"/>
      <w:szCs w:val="16"/>
    </w:rPr>
  </w:style>
  <w:style w:type="character" w:customStyle="1" w:styleId="BalloonTextChar">
    <w:name w:val="Balloon Text Char"/>
    <w:basedOn w:val="DefaultParagraphFont"/>
    <w:link w:val="BalloonText"/>
    <w:rsid w:val="007F0F52"/>
    <w:rPr>
      <w:rFonts w:ascii="Tahoma" w:hAnsi="Tahoma" w:cs="Tahoma"/>
      <w:sz w:val="16"/>
      <w:szCs w:val="16"/>
      <w:lang w:val="en-US" w:eastAsia="en-US"/>
    </w:rPr>
  </w:style>
  <w:style w:type="paragraph" w:styleId="ListBullet">
    <w:name w:val="List Bullet"/>
    <w:basedOn w:val="Normal"/>
    <w:autoRedefine/>
    <w:rsid w:val="006A1322"/>
    <w:pPr>
      <w:numPr>
        <w:numId w:val="22"/>
      </w:numPr>
    </w:pPr>
    <w:rPr>
      <w:rFonts w:ascii="Arial" w:hAnsi="Arial" w:cs="Arial"/>
      <w:sz w:val="19"/>
      <w:szCs w:val="19"/>
      <w:lang w:val="en-AU"/>
    </w:rPr>
  </w:style>
  <w:style w:type="table" w:styleId="TableGrid">
    <w:name w:val="Table Grid"/>
    <w:basedOn w:val="TableNormal"/>
    <w:rsid w:val="00DC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8244">
      <w:bodyDiv w:val="1"/>
      <w:marLeft w:val="0"/>
      <w:marRight w:val="0"/>
      <w:marTop w:val="0"/>
      <w:marBottom w:val="0"/>
      <w:divBdr>
        <w:top w:val="none" w:sz="0" w:space="0" w:color="auto"/>
        <w:left w:val="none" w:sz="0" w:space="0" w:color="auto"/>
        <w:bottom w:val="none" w:sz="0" w:space="0" w:color="auto"/>
        <w:right w:val="none" w:sz="0" w:space="0" w:color="auto"/>
      </w:divBdr>
    </w:div>
    <w:div w:id="961308105">
      <w:bodyDiv w:val="1"/>
      <w:marLeft w:val="0"/>
      <w:marRight w:val="0"/>
      <w:marTop w:val="0"/>
      <w:marBottom w:val="0"/>
      <w:divBdr>
        <w:top w:val="none" w:sz="0" w:space="0" w:color="auto"/>
        <w:left w:val="none" w:sz="0" w:space="0" w:color="auto"/>
        <w:bottom w:val="none" w:sz="0" w:space="0" w:color="auto"/>
        <w:right w:val="none" w:sz="0" w:space="0" w:color="auto"/>
      </w:divBdr>
    </w:div>
    <w:div w:id="964238306">
      <w:bodyDiv w:val="1"/>
      <w:marLeft w:val="0"/>
      <w:marRight w:val="0"/>
      <w:marTop w:val="0"/>
      <w:marBottom w:val="0"/>
      <w:divBdr>
        <w:top w:val="none" w:sz="0" w:space="0" w:color="auto"/>
        <w:left w:val="none" w:sz="0" w:space="0" w:color="auto"/>
        <w:bottom w:val="none" w:sz="0" w:space="0" w:color="auto"/>
        <w:right w:val="none" w:sz="0" w:space="0" w:color="auto"/>
      </w:divBdr>
    </w:div>
    <w:div w:id="1598908412">
      <w:bodyDiv w:val="1"/>
      <w:marLeft w:val="0"/>
      <w:marRight w:val="0"/>
      <w:marTop w:val="0"/>
      <w:marBottom w:val="0"/>
      <w:divBdr>
        <w:top w:val="none" w:sz="0" w:space="0" w:color="auto"/>
        <w:left w:val="none" w:sz="0" w:space="0" w:color="auto"/>
        <w:bottom w:val="none" w:sz="0" w:space="0" w:color="auto"/>
        <w:right w:val="none" w:sz="0" w:space="0" w:color="auto"/>
      </w:divBdr>
    </w:div>
    <w:div w:id="1700667908">
      <w:bodyDiv w:val="1"/>
      <w:marLeft w:val="0"/>
      <w:marRight w:val="0"/>
      <w:marTop w:val="0"/>
      <w:marBottom w:val="0"/>
      <w:divBdr>
        <w:top w:val="none" w:sz="0" w:space="0" w:color="auto"/>
        <w:left w:val="none" w:sz="0" w:space="0" w:color="auto"/>
        <w:bottom w:val="none" w:sz="0" w:space="0" w:color="auto"/>
        <w:right w:val="none" w:sz="0" w:space="0" w:color="auto"/>
      </w:divBdr>
    </w:div>
    <w:div w:id="1745565694">
      <w:bodyDiv w:val="1"/>
      <w:marLeft w:val="0"/>
      <w:marRight w:val="0"/>
      <w:marTop w:val="0"/>
      <w:marBottom w:val="0"/>
      <w:divBdr>
        <w:top w:val="none" w:sz="0" w:space="0" w:color="auto"/>
        <w:left w:val="none" w:sz="0" w:space="0" w:color="auto"/>
        <w:bottom w:val="none" w:sz="0" w:space="0" w:color="auto"/>
        <w:right w:val="none" w:sz="0" w:space="0" w:color="auto"/>
      </w:divBdr>
    </w:div>
    <w:div w:id="20173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smart@cancerwa.asn.au" TargetMode="External"/><Relationship Id="rId3" Type="http://schemas.openxmlformats.org/officeDocument/2006/relationships/settings" Target="settings.xml"/><Relationship Id="rId7" Type="http://schemas.openxmlformats.org/officeDocument/2006/relationships/hyperlink" Target="http://www.generationsunsmar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smart@cancerwa.asn.au" TargetMode="External"/><Relationship Id="rId11" Type="http://schemas.openxmlformats.org/officeDocument/2006/relationships/fontTable" Target="fontTable.xml"/><Relationship Id="rId5" Type="http://schemas.openxmlformats.org/officeDocument/2006/relationships/hyperlink" Target="https://www.generationsunsmart.com.au/"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generationsunsmar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Secondary Sun Protection Policy</vt:lpstr>
    </vt:vector>
  </TitlesOfParts>
  <Company>The Cancer Council WA</Company>
  <LinksUpToDate>false</LinksUpToDate>
  <CharactersWithSpaces>7624</CharactersWithSpaces>
  <SharedDoc>false</SharedDoc>
  <HLinks>
    <vt:vector size="6" baseType="variant">
      <vt:variant>
        <vt:i4>852073</vt:i4>
      </vt:variant>
      <vt:variant>
        <vt:i4>0</vt:i4>
      </vt:variant>
      <vt:variant>
        <vt:i4>0</vt:i4>
      </vt:variant>
      <vt:variant>
        <vt:i4>5</vt:i4>
      </vt:variant>
      <vt:variant>
        <vt:lpwstr>mailto:education@cancerwa.asn.au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Secondary Sun Protection Policy</dc:title>
  <dc:creator>Pflinn</dc:creator>
  <cp:lastModifiedBy>Bradley Wilson-Clark</cp:lastModifiedBy>
  <cp:revision>2</cp:revision>
  <cp:lastPrinted>2021-12-17T03:02:00Z</cp:lastPrinted>
  <dcterms:created xsi:type="dcterms:W3CDTF">2023-04-26T09:55:00Z</dcterms:created>
  <dcterms:modified xsi:type="dcterms:W3CDTF">2023-04-26T09:55:00Z</dcterms:modified>
</cp:coreProperties>
</file>